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8713A" w14:textId="77777777" w:rsidR="00D57FE8" w:rsidRPr="00A62D7B" w:rsidRDefault="00D57FE8" w:rsidP="00D57FE8">
      <w:pPr>
        <w:pStyle w:val="Text"/>
        <w:pBdr>
          <w:bottom w:val="single" w:sz="4" w:space="1" w:color="auto"/>
        </w:pBdr>
        <w:rPr>
          <w:rFonts w:asciiTheme="minorHAnsi" w:hAnsiTheme="minorHAnsi" w:cs="Times New Roman"/>
          <w:b/>
          <w:bCs/>
          <w:sz w:val="28"/>
          <w:szCs w:val="28"/>
        </w:rPr>
      </w:pPr>
      <w:r>
        <w:rPr>
          <w:rFonts w:asciiTheme="minorHAnsi" w:hAnsiTheme="minorHAnsi"/>
          <w:b/>
          <w:bCs/>
          <w:sz w:val="28"/>
          <w:szCs w:val="28"/>
        </w:rPr>
        <w:t>Living Room Program Certified Recovery Support Specialist</w:t>
      </w:r>
    </w:p>
    <w:p w14:paraId="69FCB2F5" w14:textId="77777777" w:rsidR="00D57FE8" w:rsidRPr="00062C7A" w:rsidRDefault="00D57FE8" w:rsidP="00D57FE8">
      <w:pPr>
        <w:pStyle w:val="Text"/>
        <w:rPr>
          <w:rFonts w:asciiTheme="minorHAnsi" w:hAnsiTheme="minorHAnsi" w:cs="Times New Roman"/>
        </w:rPr>
      </w:pPr>
      <w:r w:rsidRPr="00062C7A">
        <w:rPr>
          <w:rFonts w:asciiTheme="minorHAnsi" w:hAnsiTheme="minorHAnsi" w:cs="Times New Roman"/>
          <w:b/>
          <w:bCs/>
        </w:rPr>
        <w:t>Department/Status</w:t>
      </w:r>
      <w:r>
        <w:rPr>
          <w:rFonts w:asciiTheme="minorHAnsi" w:hAnsiTheme="minorHAnsi" w:cs="Times New Roman"/>
        </w:rPr>
        <w:t>:</w:t>
      </w:r>
      <w:r>
        <w:rPr>
          <w:rFonts w:asciiTheme="minorHAnsi" w:hAnsiTheme="minorHAnsi" w:cs="Times New Roman"/>
        </w:rPr>
        <w:tab/>
        <w:t>Living Room</w:t>
      </w:r>
      <w:r w:rsidRPr="00062C7A">
        <w:rPr>
          <w:rFonts w:asciiTheme="minorHAnsi" w:hAnsiTheme="minorHAnsi" w:cs="Times New Roman"/>
        </w:rPr>
        <w:t>/Clinical</w:t>
      </w:r>
    </w:p>
    <w:p w14:paraId="1E6A48A2" w14:textId="77777777" w:rsidR="00D57FE8" w:rsidRPr="00062C7A" w:rsidRDefault="00D57FE8" w:rsidP="00D57FE8">
      <w:pPr>
        <w:pStyle w:val="Text"/>
        <w:rPr>
          <w:rFonts w:asciiTheme="minorHAnsi" w:hAnsiTheme="minorHAnsi" w:cs="Times New Roman"/>
        </w:rPr>
      </w:pPr>
      <w:r w:rsidRPr="00062C7A">
        <w:rPr>
          <w:rFonts w:asciiTheme="minorHAnsi" w:hAnsiTheme="minorHAnsi" w:cs="Times New Roman"/>
          <w:b/>
          <w:bCs/>
        </w:rPr>
        <w:t>Supervision</w:t>
      </w:r>
      <w:r w:rsidRPr="00062C7A">
        <w:rPr>
          <w:rFonts w:asciiTheme="minorHAnsi" w:hAnsiTheme="minorHAnsi" w:cs="Times New Roman"/>
        </w:rPr>
        <w:t>:</w:t>
      </w:r>
      <w:r w:rsidRPr="00062C7A">
        <w:rPr>
          <w:rFonts w:asciiTheme="minorHAnsi" w:hAnsiTheme="minorHAnsi" w:cs="Times New Roman"/>
        </w:rPr>
        <w:tab/>
      </w:r>
      <w:r>
        <w:rPr>
          <w:rFonts w:asciiTheme="minorHAnsi" w:hAnsiTheme="minorHAnsi" w:cs="Times New Roman"/>
        </w:rPr>
        <w:tab/>
        <w:t>Living Room Program Coordinator</w:t>
      </w:r>
    </w:p>
    <w:p w14:paraId="6E712A58" w14:textId="77777777" w:rsidR="00D57FE8" w:rsidRDefault="00D57FE8" w:rsidP="00D57FE8">
      <w:pPr>
        <w:pStyle w:val="Text"/>
        <w:ind w:left="1440" w:hanging="1440"/>
        <w:rPr>
          <w:rFonts w:asciiTheme="minorHAnsi" w:hAnsiTheme="minorHAnsi" w:cs="Times New Roman"/>
        </w:rPr>
      </w:pPr>
      <w:r w:rsidRPr="00062C7A">
        <w:rPr>
          <w:rFonts w:asciiTheme="minorHAnsi" w:hAnsiTheme="minorHAnsi" w:cs="Times New Roman"/>
          <w:b/>
          <w:bCs/>
        </w:rPr>
        <w:t>Education:</w:t>
      </w:r>
      <w:r w:rsidRPr="00062C7A">
        <w:rPr>
          <w:rFonts w:asciiTheme="minorHAnsi" w:hAnsiTheme="minorHAnsi" w:cs="Times New Roman"/>
          <w:b/>
          <w:bCs/>
        </w:rPr>
        <w:tab/>
      </w:r>
      <w:r>
        <w:rPr>
          <w:rFonts w:asciiTheme="minorHAnsi" w:hAnsiTheme="minorHAnsi" w:cs="Times New Roman"/>
          <w:bCs/>
        </w:rPr>
        <w:t xml:space="preserve">Bachelor’s degree preferred. </w:t>
      </w:r>
      <w:r>
        <w:rPr>
          <w:rFonts w:asciiTheme="minorHAnsi" w:hAnsiTheme="minorHAnsi" w:cs="Times New Roman"/>
        </w:rPr>
        <w:t xml:space="preserve">Requires an Associate’s degree in Health and Human Services or a comparable program. Must be certified as a Certified Recovery Support Specialist (CRSS) through the Illinois Certification Board or willing to pursue this certification. If not already a Certified Recovery Support Specialist, the Living Room Program Recovery Support Specialist must attend the next available CRSS training, complete the program requirements and pass the exam. </w:t>
      </w:r>
    </w:p>
    <w:p w14:paraId="0672545A" w14:textId="77777777" w:rsidR="00D57FE8" w:rsidRPr="00062C7A" w:rsidRDefault="00D57FE8" w:rsidP="00D57FE8">
      <w:pPr>
        <w:pStyle w:val="Text"/>
        <w:ind w:left="1440" w:hanging="1440"/>
        <w:jc w:val="both"/>
        <w:rPr>
          <w:rFonts w:asciiTheme="minorHAnsi" w:hAnsiTheme="minorHAnsi" w:cs="Times New Roman"/>
        </w:rPr>
      </w:pPr>
      <w:r w:rsidRPr="00062C7A">
        <w:rPr>
          <w:rFonts w:asciiTheme="minorHAnsi" w:hAnsiTheme="minorHAnsi" w:cs="Times New Roman"/>
          <w:b/>
          <w:bCs/>
        </w:rPr>
        <w:t>Summary:</w:t>
      </w:r>
      <w:r w:rsidRPr="00062C7A">
        <w:rPr>
          <w:rFonts w:asciiTheme="minorHAnsi" w:hAnsiTheme="minorHAnsi" w:cs="Times New Roman"/>
        </w:rPr>
        <w:tab/>
        <w:t xml:space="preserve">This is a full-time position.  </w:t>
      </w:r>
      <w:r>
        <w:rPr>
          <w:rFonts w:asciiTheme="minorHAnsi" w:hAnsiTheme="minorHAnsi" w:cs="Times New Roman"/>
        </w:rPr>
        <w:t>Must be an adult who has previously utilized mental health or substance-use services, is currently in recovery and excited to model recovery for others experiencing similar struggles. Must have compassion for people who are hurting and a desire to help ease the suffering of others. Must believe recovery is possible for all people who experience mental health and substance use challenges, including knowledge and application of the Recovery Oriented Model specific to those experiencing a mental health crisis.</w:t>
      </w:r>
    </w:p>
    <w:p w14:paraId="6B1AC733" w14:textId="77777777" w:rsidR="00D57FE8" w:rsidRPr="00062C7A" w:rsidRDefault="00D57FE8" w:rsidP="00D57FE8">
      <w:pPr>
        <w:pStyle w:val="Text"/>
        <w:ind w:left="1440"/>
        <w:jc w:val="both"/>
        <w:rPr>
          <w:rFonts w:asciiTheme="minorHAnsi" w:hAnsiTheme="minorHAnsi" w:cs="Times New Roman"/>
        </w:rPr>
      </w:pPr>
      <w:r>
        <w:rPr>
          <w:rFonts w:asciiTheme="minorHAnsi" w:hAnsiTheme="minorHAnsi" w:cs="Times New Roman"/>
        </w:rPr>
        <w:t>The Living Room Program Recovery Support Specialist</w:t>
      </w:r>
      <w:r w:rsidRPr="00062C7A">
        <w:rPr>
          <w:rFonts w:asciiTheme="minorHAnsi" w:hAnsiTheme="minorHAnsi" w:cs="Times New Roman"/>
        </w:rPr>
        <w:t xml:space="preserve"> must be able to respond and assist in emergency situations and have very good interpersonal, mediation, negotiation and conflict resolution skills.  She/he must have well-developed organizational, verbal and written communication and computer skills.  A professional demeanor and strong phone skills are paramount.  This individual must be flexible and adaptable, and must be able to work effectively in a variety of settings in a cross-cultural situation, and must also be knowledgeable of services available in the community.  She/he must demonstrate sound judgment, particularly in dealing with safety issues and i</w:t>
      </w:r>
      <w:r>
        <w:rPr>
          <w:rFonts w:asciiTheme="minorHAnsi" w:hAnsiTheme="minorHAnsi" w:cs="Times New Roman"/>
        </w:rPr>
        <w:t>n dealing with aggressive guest</w:t>
      </w:r>
      <w:r w:rsidRPr="00062C7A">
        <w:rPr>
          <w:rFonts w:asciiTheme="minorHAnsi" w:hAnsiTheme="minorHAnsi" w:cs="Times New Roman"/>
        </w:rPr>
        <w:t xml:space="preserve">s.  The individual must have an understanding of crisis management and the ability to deal with life threatening situations including the prevention of suicide.  Due to the requirement of travel </w:t>
      </w:r>
      <w:r>
        <w:rPr>
          <w:rFonts w:asciiTheme="minorHAnsi" w:hAnsiTheme="minorHAnsi" w:cs="Times New Roman"/>
        </w:rPr>
        <w:t>within the community with guest</w:t>
      </w:r>
      <w:r w:rsidRPr="00062C7A">
        <w:rPr>
          <w:rFonts w:asciiTheme="minorHAnsi" w:hAnsiTheme="minorHAnsi" w:cs="Times New Roman"/>
        </w:rPr>
        <w:t xml:space="preserve">s, a valid </w:t>
      </w:r>
      <w:r>
        <w:rPr>
          <w:rFonts w:asciiTheme="minorHAnsi" w:hAnsiTheme="minorHAnsi" w:cs="Times New Roman"/>
        </w:rPr>
        <w:t xml:space="preserve">Illinois </w:t>
      </w:r>
      <w:r w:rsidRPr="00062C7A">
        <w:rPr>
          <w:rFonts w:asciiTheme="minorHAnsi" w:hAnsiTheme="minorHAnsi" w:cs="Times New Roman"/>
        </w:rPr>
        <w:t>driver’s license is required along with a good driving record.</w:t>
      </w:r>
    </w:p>
    <w:p w14:paraId="7D58ECCE" w14:textId="77777777" w:rsidR="00D57FE8" w:rsidRPr="00062C7A" w:rsidRDefault="00D57FE8" w:rsidP="00D57FE8">
      <w:pPr>
        <w:pStyle w:val="Text"/>
        <w:rPr>
          <w:rFonts w:asciiTheme="minorHAnsi" w:hAnsiTheme="minorHAnsi" w:cs="Times New Roman"/>
          <w:b/>
          <w:bCs/>
        </w:rPr>
      </w:pPr>
      <w:r w:rsidRPr="00062C7A">
        <w:rPr>
          <w:rFonts w:asciiTheme="minorHAnsi" w:hAnsiTheme="minorHAnsi" w:cs="Times New Roman"/>
          <w:b/>
          <w:bCs/>
        </w:rPr>
        <w:t>Duties and Responsibilities:</w:t>
      </w:r>
    </w:p>
    <w:p w14:paraId="57818FA6" w14:textId="77777777" w:rsidR="00D57FE8" w:rsidRPr="00050201" w:rsidRDefault="00D57FE8" w:rsidP="00D57FE8">
      <w:pPr>
        <w:pStyle w:val="BulletNumbered"/>
        <w:rPr>
          <w:rFonts w:asciiTheme="minorHAnsi" w:hAnsiTheme="minorHAnsi"/>
        </w:rPr>
      </w:pPr>
      <w:r w:rsidRPr="00050201">
        <w:rPr>
          <w:rFonts w:asciiTheme="minorHAnsi" w:hAnsiTheme="minorHAnsi"/>
        </w:rPr>
        <w:t xml:space="preserve">Understand and </w:t>
      </w:r>
      <w:r>
        <w:rPr>
          <w:rFonts w:asciiTheme="minorHAnsi" w:hAnsiTheme="minorHAnsi"/>
        </w:rPr>
        <w:t>implement</w:t>
      </w:r>
      <w:r w:rsidRPr="00050201">
        <w:rPr>
          <w:rFonts w:asciiTheme="minorHAnsi" w:hAnsiTheme="minorHAnsi"/>
        </w:rPr>
        <w:t xml:space="preserve"> the philosophy</w:t>
      </w:r>
      <w:r>
        <w:rPr>
          <w:rFonts w:asciiTheme="minorHAnsi" w:hAnsiTheme="minorHAnsi"/>
        </w:rPr>
        <w:t>, protocols and policies</w:t>
      </w:r>
      <w:r w:rsidRPr="00050201">
        <w:rPr>
          <w:rFonts w:asciiTheme="minorHAnsi" w:hAnsiTheme="minorHAnsi"/>
        </w:rPr>
        <w:t xml:space="preserve"> of the Independence Center.  Share in the </w:t>
      </w:r>
      <w:smartTag w:uri="urn:schemas-microsoft-com:office:smarttags" w:element="PlaceName">
        <w:r w:rsidRPr="00050201">
          <w:rPr>
            <w:rFonts w:asciiTheme="minorHAnsi" w:hAnsiTheme="minorHAnsi"/>
          </w:rPr>
          <w:t>Independence</w:t>
        </w:r>
      </w:smartTag>
      <w:r w:rsidRPr="00050201">
        <w:rPr>
          <w:rFonts w:asciiTheme="minorHAnsi" w:hAnsiTheme="minorHAnsi"/>
        </w:rPr>
        <w:t xml:space="preserve"> </w:t>
      </w:r>
      <w:smartTag w:uri="urn:schemas-microsoft-com:office:smarttags" w:element="PlaceType">
        <w:r w:rsidRPr="00050201">
          <w:rPr>
            <w:rFonts w:asciiTheme="minorHAnsi" w:hAnsiTheme="minorHAnsi"/>
          </w:rPr>
          <w:t>Center</w:t>
        </w:r>
      </w:smartTag>
      <w:r w:rsidRPr="00050201">
        <w:rPr>
          <w:rFonts w:asciiTheme="minorHAnsi" w:hAnsiTheme="minorHAnsi"/>
        </w:rPr>
        <w:t xml:space="preserve">’s vision, demonstrate its values, support its philosophy, and be sensitive to its </w:t>
      </w:r>
      <w:smartTag w:uri="urn:schemas-microsoft-com:office:smarttags" w:element="place">
        <w:smartTag w:uri="urn:schemas-microsoft-com:office:smarttags" w:element="City">
          <w:r w:rsidRPr="00050201">
            <w:rPr>
              <w:rFonts w:asciiTheme="minorHAnsi" w:hAnsiTheme="minorHAnsi"/>
            </w:rPr>
            <w:t>Mission</w:t>
          </w:r>
        </w:smartTag>
      </w:smartTag>
      <w:r w:rsidRPr="00050201">
        <w:rPr>
          <w:rFonts w:asciiTheme="minorHAnsi" w:hAnsiTheme="minorHAnsi"/>
        </w:rPr>
        <w:t>.</w:t>
      </w:r>
    </w:p>
    <w:p w14:paraId="2070B40A" w14:textId="77777777" w:rsidR="00D57FE8" w:rsidRPr="00062C7A" w:rsidRDefault="00D57FE8" w:rsidP="00D57FE8">
      <w:pPr>
        <w:pStyle w:val="BulletNumbered"/>
        <w:rPr>
          <w:rFonts w:asciiTheme="minorHAnsi" w:hAnsiTheme="minorHAnsi"/>
        </w:rPr>
      </w:pPr>
      <w:r w:rsidRPr="00062C7A">
        <w:rPr>
          <w:rFonts w:asciiTheme="minorHAnsi" w:hAnsiTheme="minorHAnsi"/>
        </w:rPr>
        <w:t>Able to work well as part of a team; to effectively conduct activities autonomously; and to exercise sound judgment in potentially ambiguous circumstances.  Must be intrinsically motivated, flexible to rapid shifts in priorities; adaptive to changing work requirements; and capable of multi-tasking effectively.</w:t>
      </w:r>
    </w:p>
    <w:p w14:paraId="1EB7AA38" w14:textId="77777777" w:rsidR="00D57FE8" w:rsidRPr="00062C7A" w:rsidRDefault="00D57FE8" w:rsidP="00D57FE8">
      <w:pPr>
        <w:pStyle w:val="BulletNumbered"/>
        <w:rPr>
          <w:rFonts w:asciiTheme="minorHAnsi" w:hAnsiTheme="minorHAnsi"/>
        </w:rPr>
      </w:pPr>
      <w:r w:rsidRPr="00062C7A">
        <w:rPr>
          <w:rFonts w:asciiTheme="minorHAnsi" w:hAnsiTheme="minorHAnsi"/>
        </w:rPr>
        <w:lastRenderedPageBreak/>
        <w:t>Demonstrates appropriate professionalism and a positive attitude.  Uses tact and sensitivity in communicating effectiv</w:t>
      </w:r>
      <w:r>
        <w:rPr>
          <w:rFonts w:asciiTheme="minorHAnsi" w:hAnsiTheme="minorHAnsi"/>
        </w:rPr>
        <w:t>ely and respectfully with guest</w:t>
      </w:r>
      <w:r w:rsidRPr="00062C7A">
        <w:rPr>
          <w:rFonts w:asciiTheme="minorHAnsi" w:hAnsiTheme="minorHAnsi"/>
        </w:rPr>
        <w:t>s, with other staff, and with representatives of outside agencies.</w:t>
      </w:r>
    </w:p>
    <w:p w14:paraId="0709DDDF" w14:textId="77777777" w:rsidR="00D57FE8" w:rsidRPr="00062C7A" w:rsidRDefault="00D57FE8" w:rsidP="00D57FE8">
      <w:pPr>
        <w:pStyle w:val="BulletNumbered"/>
        <w:rPr>
          <w:rFonts w:asciiTheme="minorHAnsi" w:hAnsiTheme="minorHAnsi"/>
        </w:rPr>
      </w:pPr>
      <w:r w:rsidRPr="00062C7A">
        <w:rPr>
          <w:rFonts w:asciiTheme="minorHAnsi" w:hAnsiTheme="minorHAnsi"/>
        </w:rPr>
        <w:t>A professional demeanor and strong phone skills are paramount.  The</w:t>
      </w:r>
      <w:r>
        <w:rPr>
          <w:rFonts w:asciiTheme="minorHAnsi" w:hAnsiTheme="minorHAnsi"/>
        </w:rPr>
        <w:t xml:space="preserve"> Living Room Program Recovery Support Specialist</w:t>
      </w:r>
      <w:r w:rsidRPr="00062C7A">
        <w:rPr>
          <w:rFonts w:asciiTheme="minorHAnsi" w:hAnsiTheme="minorHAnsi"/>
        </w:rPr>
        <w:t xml:space="preserve"> is expected to learn and understand Independence Center protocols, language/jargon, and clinical </w:t>
      </w:r>
      <w:r>
        <w:rPr>
          <w:rFonts w:asciiTheme="minorHAnsi" w:hAnsiTheme="minorHAnsi"/>
        </w:rPr>
        <w:t xml:space="preserve">skills.  Must be able to work evenings and weekends. </w:t>
      </w:r>
    </w:p>
    <w:p w14:paraId="209157FB" w14:textId="77777777" w:rsidR="00D57FE8" w:rsidRPr="00062C7A" w:rsidRDefault="00D57FE8" w:rsidP="00D57FE8">
      <w:pPr>
        <w:pStyle w:val="BulletNumbered"/>
        <w:jc w:val="both"/>
        <w:rPr>
          <w:rFonts w:asciiTheme="minorHAnsi" w:hAnsiTheme="minorHAnsi"/>
        </w:rPr>
      </w:pPr>
      <w:r w:rsidRPr="00062C7A">
        <w:rPr>
          <w:rFonts w:asciiTheme="minorHAnsi" w:hAnsiTheme="minorHAnsi"/>
        </w:rPr>
        <w:t xml:space="preserve">The </w:t>
      </w:r>
      <w:r>
        <w:rPr>
          <w:rFonts w:asciiTheme="minorHAnsi" w:hAnsiTheme="minorHAnsi"/>
        </w:rPr>
        <w:t>L</w:t>
      </w:r>
      <w:r>
        <w:rPr>
          <w:rFonts w:asciiTheme="minorHAnsi" w:hAnsiTheme="minorHAnsi" w:cs="Times New Roman"/>
        </w:rPr>
        <w:t>iving Room Program Recovery Support Specialist</w:t>
      </w:r>
      <w:r w:rsidRPr="00062C7A">
        <w:rPr>
          <w:rFonts w:asciiTheme="minorHAnsi" w:hAnsiTheme="minorHAnsi" w:cs="Times New Roman"/>
        </w:rPr>
        <w:t xml:space="preserve"> </w:t>
      </w:r>
      <w:r w:rsidRPr="00062C7A">
        <w:rPr>
          <w:rFonts w:asciiTheme="minorHAnsi" w:hAnsiTheme="minorHAnsi"/>
        </w:rPr>
        <w:t>has ultimate responsibility for the general welfa</w:t>
      </w:r>
      <w:r>
        <w:rPr>
          <w:rFonts w:asciiTheme="minorHAnsi" w:hAnsiTheme="minorHAnsi"/>
        </w:rPr>
        <w:t>re of the guest</w:t>
      </w:r>
      <w:r w:rsidRPr="00062C7A">
        <w:rPr>
          <w:rFonts w:asciiTheme="minorHAnsi" w:hAnsiTheme="minorHAnsi"/>
        </w:rPr>
        <w:t>s of the Independence Center</w:t>
      </w:r>
      <w:r>
        <w:rPr>
          <w:rFonts w:asciiTheme="minorHAnsi" w:hAnsiTheme="minorHAnsi"/>
        </w:rPr>
        <w:t xml:space="preserve"> Living Room</w:t>
      </w:r>
      <w:r w:rsidRPr="00062C7A">
        <w:rPr>
          <w:rFonts w:asciiTheme="minorHAnsi" w:hAnsiTheme="minorHAnsi"/>
        </w:rPr>
        <w:t xml:space="preserve"> whi</w:t>
      </w:r>
      <w:r>
        <w:rPr>
          <w:rFonts w:asciiTheme="minorHAnsi" w:hAnsiTheme="minorHAnsi"/>
        </w:rPr>
        <w:t>le they are participating in Living Room</w:t>
      </w:r>
      <w:r w:rsidRPr="00062C7A">
        <w:rPr>
          <w:rFonts w:asciiTheme="minorHAnsi" w:hAnsiTheme="minorHAnsi"/>
        </w:rPr>
        <w:t xml:space="preserve"> programs and activities.  This includes performing the following duties and responsibilities:</w:t>
      </w:r>
    </w:p>
    <w:p w14:paraId="02E8F2DB" w14:textId="77777777" w:rsidR="00D57FE8" w:rsidRPr="00237DFB" w:rsidRDefault="00D57FE8" w:rsidP="00D57FE8">
      <w:pPr>
        <w:pStyle w:val="BulletNumbered"/>
        <w:numPr>
          <w:ilvl w:val="0"/>
          <w:numId w:val="2"/>
        </w:numPr>
        <w:rPr>
          <w:rFonts w:asciiTheme="minorHAnsi" w:hAnsiTheme="minorHAnsi"/>
        </w:rPr>
      </w:pPr>
      <w:r>
        <w:rPr>
          <w:rFonts w:asciiTheme="minorHAnsi" w:hAnsiTheme="minorHAnsi"/>
        </w:rPr>
        <w:t xml:space="preserve">Ensures that Living Room </w:t>
      </w:r>
      <w:r w:rsidRPr="00237DFB">
        <w:rPr>
          <w:rFonts w:asciiTheme="minorHAnsi" w:hAnsiTheme="minorHAnsi"/>
        </w:rPr>
        <w:t>programs and activities function optimally, while meeting the community support and re</w:t>
      </w:r>
      <w:r>
        <w:rPr>
          <w:rFonts w:asciiTheme="minorHAnsi" w:hAnsiTheme="minorHAnsi"/>
        </w:rPr>
        <w:t>habilitation needs of our guest</w:t>
      </w:r>
      <w:r w:rsidRPr="00237DFB">
        <w:rPr>
          <w:rFonts w:asciiTheme="minorHAnsi" w:hAnsiTheme="minorHAnsi"/>
        </w:rPr>
        <w:t xml:space="preserve">s.  This includes, but is not limited to, the standards and documentation requirements as established by CARF, Medicaid, and DHS.  It is expected that </w:t>
      </w:r>
      <w:r>
        <w:rPr>
          <w:rFonts w:asciiTheme="minorHAnsi" w:hAnsiTheme="minorHAnsi"/>
        </w:rPr>
        <w:t>progress n</w:t>
      </w:r>
      <w:r w:rsidRPr="00237DFB">
        <w:rPr>
          <w:rFonts w:asciiTheme="minorHAnsi" w:hAnsiTheme="minorHAnsi"/>
        </w:rPr>
        <w:t xml:space="preserve">otes will be completed and signed within 2 business days of the requisite events, unless there is explicit prior approval by the </w:t>
      </w:r>
      <w:r>
        <w:rPr>
          <w:rFonts w:asciiTheme="minorHAnsi" w:hAnsiTheme="minorHAnsi"/>
        </w:rPr>
        <w:t>Living Room Program Coordinator</w:t>
      </w:r>
      <w:r w:rsidRPr="00237DFB">
        <w:rPr>
          <w:rFonts w:asciiTheme="minorHAnsi" w:hAnsiTheme="minorHAnsi"/>
        </w:rPr>
        <w:t xml:space="preserve"> in conjunction with extenuating circumstances.</w:t>
      </w:r>
    </w:p>
    <w:p w14:paraId="3DB977A7" w14:textId="77777777" w:rsidR="00D57FE8" w:rsidRPr="00237DFB" w:rsidRDefault="00D57FE8" w:rsidP="00D57FE8">
      <w:pPr>
        <w:pStyle w:val="BulletNumbered"/>
        <w:numPr>
          <w:ilvl w:val="0"/>
          <w:numId w:val="2"/>
        </w:numPr>
        <w:shd w:val="clear" w:color="auto" w:fill="FFFFFF"/>
        <w:rPr>
          <w:rFonts w:asciiTheme="minorHAnsi" w:hAnsiTheme="minorHAnsi"/>
        </w:rPr>
      </w:pPr>
      <w:r>
        <w:rPr>
          <w:rFonts w:asciiTheme="minorHAnsi" w:hAnsiTheme="minorHAnsi"/>
        </w:rPr>
        <w:t>Works under supervision of the Living Room Program Coordinator in the day to day operations of the Living Room including:</w:t>
      </w:r>
    </w:p>
    <w:p w14:paraId="0F300F13" w14:textId="77777777" w:rsidR="00D57FE8" w:rsidRPr="00237DFB" w:rsidRDefault="00D57FE8" w:rsidP="00D57FE8">
      <w:pPr>
        <w:pStyle w:val="BulletNumbered"/>
        <w:numPr>
          <w:ilvl w:val="0"/>
          <w:numId w:val="3"/>
        </w:numPr>
        <w:spacing w:before="60" w:after="60"/>
        <w:rPr>
          <w:rFonts w:asciiTheme="minorHAnsi" w:hAnsiTheme="minorHAnsi"/>
        </w:rPr>
      </w:pPr>
      <w:r>
        <w:rPr>
          <w:rFonts w:asciiTheme="minorHAnsi" w:hAnsiTheme="minorHAnsi"/>
        </w:rPr>
        <w:t>Assist guests in utilizing effective coping and self-help techniques</w:t>
      </w:r>
      <w:r w:rsidRPr="00237DFB">
        <w:rPr>
          <w:rFonts w:asciiTheme="minorHAnsi" w:hAnsiTheme="minorHAnsi"/>
        </w:rPr>
        <w:t>.</w:t>
      </w:r>
    </w:p>
    <w:p w14:paraId="41BF085F" w14:textId="77777777" w:rsidR="00D57FE8" w:rsidRPr="00237DFB" w:rsidRDefault="00D57FE8" w:rsidP="00D57FE8">
      <w:pPr>
        <w:pStyle w:val="BulletNumbered"/>
        <w:numPr>
          <w:ilvl w:val="0"/>
          <w:numId w:val="3"/>
        </w:numPr>
        <w:spacing w:before="60" w:after="60"/>
        <w:rPr>
          <w:rFonts w:asciiTheme="minorHAnsi" w:hAnsiTheme="minorHAnsi"/>
        </w:rPr>
      </w:pPr>
      <w:r>
        <w:rPr>
          <w:rFonts w:asciiTheme="minorHAnsi" w:hAnsiTheme="minorHAnsi"/>
        </w:rPr>
        <w:t>Assist guests who have experienced social stigmatization with their sense of acceptance</w:t>
      </w:r>
      <w:r w:rsidRPr="00237DFB">
        <w:rPr>
          <w:rFonts w:asciiTheme="minorHAnsi" w:hAnsiTheme="minorHAnsi"/>
        </w:rPr>
        <w:t>.</w:t>
      </w:r>
    </w:p>
    <w:p w14:paraId="58B0EE64" w14:textId="77777777" w:rsidR="00D57FE8" w:rsidRPr="00237DFB" w:rsidRDefault="00D57FE8" w:rsidP="00D57FE8">
      <w:pPr>
        <w:pStyle w:val="BulletNumbered"/>
        <w:numPr>
          <w:ilvl w:val="0"/>
          <w:numId w:val="3"/>
        </w:numPr>
        <w:spacing w:before="60" w:after="60"/>
        <w:rPr>
          <w:rFonts w:asciiTheme="minorHAnsi" w:hAnsiTheme="minorHAnsi"/>
        </w:rPr>
      </w:pPr>
      <w:r>
        <w:rPr>
          <w:rFonts w:asciiTheme="minorHAnsi" w:hAnsiTheme="minorHAnsi"/>
        </w:rPr>
        <w:t>Document accurately, neatly and consistently any and every contact with or on behalf of a guest</w:t>
      </w:r>
      <w:r w:rsidRPr="00237DFB">
        <w:rPr>
          <w:rFonts w:asciiTheme="minorHAnsi" w:hAnsiTheme="minorHAnsi"/>
        </w:rPr>
        <w:t>.</w:t>
      </w:r>
    </w:p>
    <w:p w14:paraId="16B64FEB" w14:textId="77777777" w:rsidR="00D57FE8" w:rsidRPr="00237DFB" w:rsidRDefault="00D57FE8" w:rsidP="00D57FE8">
      <w:pPr>
        <w:pStyle w:val="BulletNumbered"/>
        <w:numPr>
          <w:ilvl w:val="0"/>
          <w:numId w:val="3"/>
        </w:numPr>
        <w:spacing w:before="60" w:after="60"/>
        <w:rPr>
          <w:rFonts w:asciiTheme="minorHAnsi" w:hAnsiTheme="minorHAnsi"/>
        </w:rPr>
      </w:pPr>
      <w:r>
        <w:rPr>
          <w:rFonts w:asciiTheme="minorHAnsi" w:hAnsiTheme="minorHAnsi"/>
        </w:rPr>
        <w:t xml:space="preserve">Provide assessments, problem-solving, side by side services, skills teaching, support and environmental adaptations to assist guests with </w:t>
      </w:r>
      <w:r w:rsidR="005A7F6E">
        <w:rPr>
          <w:rFonts w:asciiTheme="minorHAnsi" w:hAnsiTheme="minorHAnsi"/>
        </w:rPr>
        <w:t>crisis.</w:t>
      </w:r>
    </w:p>
    <w:p w14:paraId="6B2498D3" w14:textId="77777777" w:rsidR="00D57FE8" w:rsidRPr="00237DFB" w:rsidRDefault="00D57FE8" w:rsidP="00D57FE8">
      <w:pPr>
        <w:pStyle w:val="BulletNumbered"/>
        <w:numPr>
          <w:ilvl w:val="0"/>
          <w:numId w:val="3"/>
        </w:numPr>
        <w:spacing w:before="60" w:after="60"/>
        <w:rPr>
          <w:rFonts w:asciiTheme="minorHAnsi" w:hAnsiTheme="minorHAnsi"/>
        </w:rPr>
      </w:pPr>
      <w:r>
        <w:rPr>
          <w:rFonts w:asciiTheme="minorHAnsi" w:hAnsiTheme="minorHAnsi"/>
        </w:rPr>
        <w:t xml:space="preserve">Provide instruction and skills training in illness and recovery management to guests and their families. </w:t>
      </w:r>
    </w:p>
    <w:p w14:paraId="7607C82A" w14:textId="77777777" w:rsidR="00D57FE8" w:rsidRPr="00237DFB" w:rsidRDefault="00D57FE8" w:rsidP="00D57FE8">
      <w:pPr>
        <w:pStyle w:val="BulletNumbered"/>
        <w:numPr>
          <w:ilvl w:val="0"/>
          <w:numId w:val="3"/>
        </w:numPr>
        <w:spacing w:before="60" w:after="60"/>
        <w:rPr>
          <w:rFonts w:asciiTheme="minorHAnsi" w:hAnsiTheme="minorHAnsi"/>
        </w:rPr>
      </w:pPr>
      <w:r>
        <w:rPr>
          <w:rFonts w:asciiTheme="minorHAnsi" w:hAnsiTheme="minorHAnsi"/>
        </w:rPr>
        <w:t xml:space="preserve">Assists guests in arranging transportation (to clinical, medical and any other appointments deemed necessary). </w:t>
      </w:r>
    </w:p>
    <w:p w14:paraId="2396FAA8" w14:textId="77777777" w:rsidR="00D57FE8" w:rsidRPr="00237DFB" w:rsidRDefault="00D57FE8" w:rsidP="00D57FE8">
      <w:pPr>
        <w:pStyle w:val="BulletNumbered"/>
        <w:numPr>
          <w:ilvl w:val="0"/>
          <w:numId w:val="3"/>
        </w:numPr>
        <w:spacing w:before="60" w:after="60"/>
        <w:rPr>
          <w:rFonts w:asciiTheme="minorHAnsi" w:hAnsiTheme="minorHAnsi"/>
        </w:rPr>
      </w:pPr>
      <w:r>
        <w:rPr>
          <w:rFonts w:asciiTheme="minorHAnsi" w:hAnsiTheme="minorHAnsi"/>
        </w:rPr>
        <w:t xml:space="preserve">This position requires driving the company vehicle and providing transportation to guests. </w:t>
      </w:r>
    </w:p>
    <w:p w14:paraId="721ABB32" w14:textId="77777777" w:rsidR="00D57FE8" w:rsidRDefault="00D57FE8" w:rsidP="00D57FE8">
      <w:pPr>
        <w:pStyle w:val="BulletNumbered"/>
        <w:numPr>
          <w:ilvl w:val="0"/>
          <w:numId w:val="3"/>
        </w:numPr>
        <w:spacing w:before="60" w:after="60"/>
        <w:rPr>
          <w:rFonts w:asciiTheme="minorHAnsi" w:hAnsiTheme="minorHAnsi"/>
        </w:rPr>
      </w:pPr>
      <w:r>
        <w:rPr>
          <w:rFonts w:asciiTheme="minorHAnsi" w:hAnsiTheme="minorHAnsi"/>
        </w:rPr>
        <w:t>Utilize tools such as the Wellness Recovery Action Plan (WRAP) to help guests create their person-centered recovery plan</w:t>
      </w:r>
    </w:p>
    <w:p w14:paraId="068C67E7" w14:textId="77777777" w:rsidR="00D57FE8" w:rsidRDefault="00D57FE8" w:rsidP="00D57FE8">
      <w:pPr>
        <w:pStyle w:val="BulletNumbered"/>
        <w:numPr>
          <w:ilvl w:val="0"/>
          <w:numId w:val="3"/>
        </w:numPr>
        <w:spacing w:before="60" w:after="60"/>
        <w:rPr>
          <w:rFonts w:asciiTheme="minorHAnsi" w:hAnsiTheme="minorHAnsi"/>
        </w:rPr>
      </w:pPr>
      <w:r>
        <w:rPr>
          <w:rFonts w:asciiTheme="minorHAnsi" w:hAnsiTheme="minorHAnsi"/>
        </w:rPr>
        <w:t>Assist guests in identifying and engaging into treatment services, self-help groups, community groups, faith-based groups and other natural supports  to expand guests recovery support systems</w:t>
      </w:r>
    </w:p>
    <w:p w14:paraId="537AAA69" w14:textId="77777777" w:rsidR="00D57FE8" w:rsidRDefault="00D57FE8" w:rsidP="00D57FE8">
      <w:pPr>
        <w:pStyle w:val="BulletNumbered"/>
        <w:numPr>
          <w:ilvl w:val="0"/>
          <w:numId w:val="3"/>
        </w:numPr>
        <w:spacing w:before="60" w:after="60"/>
        <w:rPr>
          <w:rFonts w:asciiTheme="minorHAnsi" w:hAnsiTheme="minorHAnsi"/>
        </w:rPr>
      </w:pPr>
      <w:r>
        <w:rPr>
          <w:rFonts w:asciiTheme="minorHAnsi" w:hAnsiTheme="minorHAnsi"/>
        </w:rPr>
        <w:t xml:space="preserve">Help guests identify personal strengths in daily living and recovery along with barriers to recovery goals. </w:t>
      </w:r>
    </w:p>
    <w:p w14:paraId="23E85F67" w14:textId="77777777" w:rsidR="00D57FE8" w:rsidRDefault="00D57FE8" w:rsidP="00D57FE8">
      <w:pPr>
        <w:pStyle w:val="BulletNumbered"/>
        <w:numPr>
          <w:ilvl w:val="0"/>
          <w:numId w:val="3"/>
        </w:numPr>
        <w:spacing w:before="60" w:after="60"/>
        <w:rPr>
          <w:rFonts w:asciiTheme="minorHAnsi" w:hAnsiTheme="minorHAnsi"/>
        </w:rPr>
      </w:pPr>
      <w:r>
        <w:rPr>
          <w:rFonts w:asciiTheme="minorHAnsi" w:hAnsiTheme="minorHAnsi"/>
        </w:rPr>
        <w:t xml:space="preserve">Assist guests in building social, problem-solving, and coping skills. </w:t>
      </w:r>
    </w:p>
    <w:p w14:paraId="24A0C36B" w14:textId="77777777" w:rsidR="00D57FE8" w:rsidRPr="00237DFB" w:rsidRDefault="00D57FE8" w:rsidP="00D57FE8">
      <w:pPr>
        <w:pStyle w:val="BulletNumbered"/>
        <w:numPr>
          <w:ilvl w:val="0"/>
          <w:numId w:val="3"/>
        </w:numPr>
        <w:spacing w:before="60" w:after="60"/>
        <w:rPr>
          <w:rFonts w:asciiTheme="minorHAnsi" w:hAnsiTheme="minorHAnsi"/>
        </w:rPr>
      </w:pPr>
      <w:r>
        <w:rPr>
          <w:rFonts w:asciiTheme="minorHAnsi" w:hAnsiTheme="minorHAnsi"/>
        </w:rPr>
        <w:lastRenderedPageBreak/>
        <w:t xml:space="preserve">Help guests identify and overcome fears. </w:t>
      </w:r>
    </w:p>
    <w:p w14:paraId="4675A0E9" w14:textId="77777777" w:rsidR="00D57FE8" w:rsidRPr="00237DFB" w:rsidRDefault="00D57FE8" w:rsidP="00D57FE8">
      <w:pPr>
        <w:pStyle w:val="BulletNumbered"/>
        <w:numPr>
          <w:ilvl w:val="0"/>
          <w:numId w:val="2"/>
        </w:numPr>
        <w:rPr>
          <w:rFonts w:asciiTheme="minorHAnsi" w:hAnsiTheme="minorHAnsi"/>
        </w:rPr>
      </w:pPr>
      <w:r>
        <w:rPr>
          <w:rFonts w:asciiTheme="minorHAnsi" w:hAnsiTheme="minorHAnsi"/>
        </w:rPr>
        <w:t>Provide a comfortable place for guests to relax.</w:t>
      </w:r>
    </w:p>
    <w:p w14:paraId="29AAD799" w14:textId="77777777" w:rsidR="00D57FE8" w:rsidRPr="00237DFB" w:rsidRDefault="00D57FE8" w:rsidP="00D57FE8">
      <w:pPr>
        <w:pStyle w:val="BulletNumbered"/>
        <w:numPr>
          <w:ilvl w:val="0"/>
          <w:numId w:val="2"/>
        </w:numPr>
        <w:rPr>
          <w:rFonts w:asciiTheme="minorHAnsi" w:hAnsiTheme="minorHAnsi"/>
        </w:rPr>
      </w:pPr>
      <w:r>
        <w:rPr>
          <w:rFonts w:asciiTheme="minorHAnsi" w:hAnsiTheme="minorHAnsi"/>
        </w:rPr>
        <w:t xml:space="preserve">Provide healthy and nutritious snacks to guests. </w:t>
      </w:r>
    </w:p>
    <w:p w14:paraId="1A1DD0F7" w14:textId="77777777" w:rsidR="00D57FE8" w:rsidRPr="00237DFB" w:rsidRDefault="00D57FE8" w:rsidP="00D57FE8">
      <w:pPr>
        <w:pStyle w:val="BulletNumbered"/>
        <w:numPr>
          <w:ilvl w:val="0"/>
          <w:numId w:val="2"/>
        </w:numPr>
        <w:rPr>
          <w:rFonts w:asciiTheme="minorHAnsi" w:hAnsiTheme="minorHAnsi"/>
        </w:rPr>
      </w:pPr>
      <w:r>
        <w:rPr>
          <w:rFonts w:asciiTheme="minorHAnsi" w:hAnsiTheme="minorHAnsi"/>
        </w:rPr>
        <w:t xml:space="preserve">Assists guests in developing and using coping skills needed to avoid a higher level of care when possible. </w:t>
      </w:r>
      <w:r w:rsidRPr="00237DFB">
        <w:rPr>
          <w:rFonts w:asciiTheme="minorHAnsi" w:hAnsiTheme="minorHAnsi"/>
        </w:rPr>
        <w:t xml:space="preserve"> </w:t>
      </w:r>
    </w:p>
    <w:p w14:paraId="04E6590B" w14:textId="77777777" w:rsidR="00D57FE8" w:rsidRPr="00237DFB" w:rsidRDefault="00D57FE8" w:rsidP="00D57FE8">
      <w:pPr>
        <w:pStyle w:val="BulletNumbered"/>
        <w:numPr>
          <w:ilvl w:val="0"/>
          <w:numId w:val="2"/>
        </w:numPr>
        <w:rPr>
          <w:rFonts w:asciiTheme="minorHAnsi" w:hAnsiTheme="minorHAnsi"/>
        </w:rPr>
      </w:pPr>
      <w:r>
        <w:rPr>
          <w:rFonts w:asciiTheme="minorHAnsi" w:hAnsiTheme="minorHAnsi"/>
        </w:rPr>
        <w:t>Assists guest</w:t>
      </w:r>
      <w:r w:rsidRPr="00237DFB">
        <w:rPr>
          <w:rFonts w:asciiTheme="minorHAnsi" w:hAnsiTheme="minorHAnsi"/>
        </w:rPr>
        <w:t>s in setting t</w:t>
      </w:r>
      <w:r>
        <w:rPr>
          <w:rFonts w:asciiTheme="minorHAnsi" w:hAnsiTheme="minorHAnsi"/>
        </w:rPr>
        <w:t>reatment goals, and helps guest</w:t>
      </w:r>
      <w:r w:rsidRPr="00237DFB">
        <w:rPr>
          <w:rFonts w:asciiTheme="minorHAnsi" w:hAnsiTheme="minorHAnsi"/>
        </w:rPr>
        <w:t xml:space="preserve">s carry them out. </w:t>
      </w:r>
    </w:p>
    <w:p w14:paraId="13F2AF26" w14:textId="77777777" w:rsidR="00D57FE8" w:rsidRPr="00237DFB" w:rsidRDefault="00D57FE8" w:rsidP="00D57FE8">
      <w:pPr>
        <w:pStyle w:val="BulletNumbered"/>
        <w:numPr>
          <w:ilvl w:val="0"/>
          <w:numId w:val="2"/>
        </w:numPr>
        <w:rPr>
          <w:rFonts w:asciiTheme="minorHAnsi" w:hAnsiTheme="minorHAnsi"/>
        </w:rPr>
      </w:pPr>
      <w:r w:rsidRPr="00237DFB">
        <w:rPr>
          <w:rFonts w:asciiTheme="minorHAnsi" w:hAnsiTheme="minorHAnsi"/>
        </w:rPr>
        <w:t>Demonstrates the ability to respond effectively and in a timely fashion to crisis incidents.  Provides crisis intervention when and as necessary.  Prepares and submits appropriate and timely documentation on crisis incidents and interventions.</w:t>
      </w:r>
    </w:p>
    <w:p w14:paraId="60360877" w14:textId="77777777" w:rsidR="00D57FE8" w:rsidRPr="00237DFB" w:rsidRDefault="00D57FE8" w:rsidP="00D57FE8">
      <w:pPr>
        <w:pStyle w:val="BulletNumbered"/>
        <w:numPr>
          <w:ilvl w:val="0"/>
          <w:numId w:val="2"/>
        </w:numPr>
        <w:rPr>
          <w:rFonts w:asciiTheme="minorHAnsi" w:hAnsiTheme="minorHAnsi"/>
        </w:rPr>
      </w:pPr>
      <w:r>
        <w:rPr>
          <w:rFonts w:asciiTheme="minorHAnsi" w:hAnsiTheme="minorHAnsi"/>
        </w:rPr>
        <w:t>Provides linkage to appropriate emergency services when guests are a danger to themselves or others</w:t>
      </w:r>
      <w:r w:rsidRPr="00237DFB">
        <w:rPr>
          <w:rFonts w:asciiTheme="minorHAnsi" w:hAnsiTheme="minorHAnsi"/>
        </w:rPr>
        <w:t>.</w:t>
      </w:r>
    </w:p>
    <w:p w14:paraId="13EF97E6" w14:textId="77777777" w:rsidR="00D57FE8" w:rsidRPr="00237DFB" w:rsidRDefault="00D57FE8" w:rsidP="00D57FE8">
      <w:pPr>
        <w:pStyle w:val="BulletNumbered"/>
        <w:numPr>
          <w:ilvl w:val="0"/>
          <w:numId w:val="2"/>
        </w:numPr>
        <w:rPr>
          <w:rFonts w:asciiTheme="minorHAnsi" w:hAnsiTheme="minorHAnsi"/>
        </w:rPr>
      </w:pPr>
      <w:r w:rsidRPr="00237DFB">
        <w:rPr>
          <w:rFonts w:asciiTheme="minorHAnsi" w:hAnsiTheme="minorHAnsi"/>
        </w:rPr>
        <w:t>Communic</w:t>
      </w:r>
      <w:r>
        <w:rPr>
          <w:rFonts w:asciiTheme="minorHAnsi" w:hAnsiTheme="minorHAnsi"/>
        </w:rPr>
        <w:t>ates and presents information regarding</w:t>
      </w:r>
      <w:r w:rsidRPr="00237DFB">
        <w:rPr>
          <w:rFonts w:asciiTheme="minorHAnsi" w:hAnsiTheme="minorHAnsi"/>
        </w:rPr>
        <w:t xml:space="preserve"> Independence Center in a clear and knowledgeable ma</w:t>
      </w:r>
      <w:r>
        <w:rPr>
          <w:rFonts w:asciiTheme="minorHAnsi" w:hAnsiTheme="minorHAnsi"/>
        </w:rPr>
        <w:t>nner to new persons visiting the Living Room</w:t>
      </w:r>
      <w:r w:rsidRPr="00237DFB">
        <w:rPr>
          <w:rFonts w:asciiTheme="minorHAnsi" w:hAnsiTheme="minorHAnsi"/>
        </w:rPr>
        <w:t xml:space="preserve"> and for staff members; in addition to community organizations and board members.</w:t>
      </w:r>
    </w:p>
    <w:p w14:paraId="69A2FDC9" w14:textId="77777777" w:rsidR="00D57FE8" w:rsidRPr="00237DFB" w:rsidRDefault="00D57FE8" w:rsidP="00D57FE8">
      <w:pPr>
        <w:pStyle w:val="BulletNumbered"/>
        <w:numPr>
          <w:ilvl w:val="0"/>
          <w:numId w:val="2"/>
        </w:numPr>
        <w:rPr>
          <w:rFonts w:asciiTheme="minorHAnsi" w:hAnsiTheme="minorHAnsi"/>
        </w:rPr>
      </w:pPr>
      <w:r>
        <w:rPr>
          <w:rFonts w:asciiTheme="minorHAnsi" w:hAnsiTheme="minorHAnsi"/>
        </w:rPr>
        <w:t xml:space="preserve">Develops person-centered safety/crisis plans with guests. </w:t>
      </w:r>
    </w:p>
    <w:p w14:paraId="2CEF00CE" w14:textId="77777777" w:rsidR="00D57FE8" w:rsidRPr="00237DFB" w:rsidRDefault="00D57FE8" w:rsidP="00D57FE8">
      <w:pPr>
        <w:pStyle w:val="BulletNumbered"/>
        <w:numPr>
          <w:ilvl w:val="0"/>
          <w:numId w:val="2"/>
        </w:numPr>
        <w:rPr>
          <w:rFonts w:asciiTheme="minorHAnsi" w:hAnsiTheme="minorHAnsi"/>
        </w:rPr>
      </w:pPr>
      <w:r w:rsidRPr="00237DFB">
        <w:rPr>
          <w:rFonts w:asciiTheme="minorHAnsi" w:hAnsiTheme="minorHAnsi"/>
        </w:rPr>
        <w:t>Provides for maintenance of confidentiality of member records and communications.</w:t>
      </w:r>
    </w:p>
    <w:p w14:paraId="67FEB12E" w14:textId="77777777" w:rsidR="00D57FE8" w:rsidRPr="00237DFB" w:rsidRDefault="00D57FE8" w:rsidP="00D57FE8">
      <w:pPr>
        <w:pStyle w:val="BulletNumbered"/>
        <w:numPr>
          <w:ilvl w:val="0"/>
          <w:numId w:val="2"/>
        </w:numPr>
        <w:rPr>
          <w:rFonts w:asciiTheme="minorHAnsi" w:hAnsiTheme="minorHAnsi"/>
        </w:rPr>
      </w:pPr>
      <w:r w:rsidRPr="00237DFB">
        <w:rPr>
          <w:rFonts w:asciiTheme="minorHAnsi" w:hAnsiTheme="minorHAnsi"/>
        </w:rPr>
        <w:t>Acts as a positive role model for the purpose of demonstrating proper work habits and interpersonal skills.</w:t>
      </w:r>
    </w:p>
    <w:p w14:paraId="30E02374" w14:textId="77777777" w:rsidR="00D57FE8" w:rsidRPr="00237DFB" w:rsidRDefault="00D57FE8" w:rsidP="00D57FE8">
      <w:pPr>
        <w:pStyle w:val="BulletNumbered"/>
        <w:numPr>
          <w:ilvl w:val="0"/>
          <w:numId w:val="2"/>
        </w:numPr>
        <w:rPr>
          <w:rFonts w:asciiTheme="minorHAnsi" w:hAnsiTheme="minorHAnsi"/>
        </w:rPr>
      </w:pPr>
      <w:r w:rsidRPr="00237DFB">
        <w:rPr>
          <w:rFonts w:asciiTheme="minorHAnsi" w:hAnsiTheme="minorHAnsi"/>
        </w:rPr>
        <w:t>Seeks/requests assistance in problem resolution when needed and in a timely fashion, in order to decrease the likelihood for escalation of potential problems and/or crises.</w:t>
      </w:r>
    </w:p>
    <w:p w14:paraId="21BCE8A4" w14:textId="77777777" w:rsidR="00D57FE8" w:rsidRPr="00237DFB" w:rsidRDefault="00D57FE8" w:rsidP="00D57FE8">
      <w:pPr>
        <w:pStyle w:val="BulletNumbered"/>
        <w:numPr>
          <w:ilvl w:val="0"/>
          <w:numId w:val="2"/>
        </w:numPr>
        <w:rPr>
          <w:rFonts w:asciiTheme="minorHAnsi" w:hAnsiTheme="minorHAnsi"/>
        </w:rPr>
      </w:pPr>
      <w:r>
        <w:rPr>
          <w:rFonts w:asciiTheme="minorHAnsi" w:hAnsiTheme="minorHAnsi"/>
        </w:rPr>
        <w:t>Advocates on behalf of guest</w:t>
      </w:r>
      <w:r w:rsidRPr="00237DFB">
        <w:rPr>
          <w:rFonts w:asciiTheme="minorHAnsi" w:hAnsiTheme="minorHAnsi"/>
        </w:rPr>
        <w:t xml:space="preserve">s, and makes requisite recommendations as needed.  Intervenes and advocates with collateral sources, agencies, bureaucracies, facilities, and families </w:t>
      </w:r>
      <w:r>
        <w:rPr>
          <w:rFonts w:asciiTheme="minorHAnsi" w:hAnsiTheme="minorHAnsi"/>
        </w:rPr>
        <w:t>on guest</w:t>
      </w:r>
      <w:r w:rsidRPr="00237DFB">
        <w:rPr>
          <w:rFonts w:asciiTheme="minorHAnsi" w:hAnsiTheme="minorHAnsi"/>
        </w:rPr>
        <w:t>s’ behalf.</w:t>
      </w:r>
    </w:p>
    <w:p w14:paraId="6735AAB3" w14:textId="77777777" w:rsidR="00D57FE8" w:rsidRPr="00237DFB" w:rsidRDefault="00D57FE8" w:rsidP="00D57FE8">
      <w:pPr>
        <w:pStyle w:val="BulletNumbered"/>
        <w:numPr>
          <w:ilvl w:val="0"/>
          <w:numId w:val="2"/>
        </w:numPr>
        <w:rPr>
          <w:rFonts w:asciiTheme="minorHAnsi" w:hAnsiTheme="minorHAnsi"/>
        </w:rPr>
      </w:pPr>
      <w:r>
        <w:rPr>
          <w:rFonts w:asciiTheme="minorHAnsi" w:hAnsiTheme="minorHAnsi"/>
        </w:rPr>
        <w:t xml:space="preserve">Provides linkage with urgent needs such as food, clothing, shelter, medical care to guests. </w:t>
      </w:r>
      <w:r w:rsidRPr="00237DFB">
        <w:rPr>
          <w:rFonts w:asciiTheme="minorHAnsi" w:hAnsiTheme="minorHAnsi"/>
        </w:rPr>
        <w:t xml:space="preserve"> </w:t>
      </w:r>
    </w:p>
    <w:p w14:paraId="10E28E0A" w14:textId="77777777" w:rsidR="00D57FE8" w:rsidRPr="00237DFB" w:rsidRDefault="00D57FE8" w:rsidP="00D57FE8">
      <w:pPr>
        <w:pStyle w:val="BulletNumbered"/>
        <w:numPr>
          <w:ilvl w:val="0"/>
          <w:numId w:val="2"/>
        </w:numPr>
        <w:rPr>
          <w:rFonts w:asciiTheme="minorHAnsi" w:hAnsiTheme="minorHAnsi"/>
        </w:rPr>
      </w:pPr>
      <w:r>
        <w:rPr>
          <w:rFonts w:asciiTheme="minorHAnsi" w:hAnsiTheme="minorHAnsi"/>
        </w:rPr>
        <w:t>Utilizes evidenced-based crisis assessment and intervention techniques such as the Zero Suicide Toolkit, Columbia Suicide Severity Rating Scale, DBT, Collaborative Assessment and Management of Suicide and CBT.</w:t>
      </w:r>
    </w:p>
    <w:p w14:paraId="5E6FD685" w14:textId="77777777" w:rsidR="00D57FE8" w:rsidRPr="00237DFB" w:rsidRDefault="00D57FE8" w:rsidP="00D57FE8">
      <w:pPr>
        <w:pStyle w:val="BulletNumbered"/>
        <w:numPr>
          <w:ilvl w:val="0"/>
          <w:numId w:val="2"/>
        </w:numPr>
        <w:rPr>
          <w:rFonts w:asciiTheme="minorHAnsi" w:hAnsiTheme="minorHAnsi"/>
        </w:rPr>
      </w:pPr>
      <w:r w:rsidRPr="00237DFB">
        <w:rPr>
          <w:rFonts w:asciiTheme="minorHAnsi" w:hAnsiTheme="minorHAnsi"/>
        </w:rPr>
        <w:t>Performs outreach as necessary.</w:t>
      </w:r>
    </w:p>
    <w:p w14:paraId="038591B3" w14:textId="77777777" w:rsidR="00D57FE8" w:rsidRPr="00237DFB" w:rsidRDefault="00D57FE8" w:rsidP="00D57FE8">
      <w:pPr>
        <w:pStyle w:val="BulletNumbered"/>
        <w:numPr>
          <w:ilvl w:val="0"/>
          <w:numId w:val="2"/>
        </w:numPr>
        <w:rPr>
          <w:rFonts w:asciiTheme="minorHAnsi" w:hAnsiTheme="minorHAnsi"/>
        </w:rPr>
      </w:pPr>
      <w:r w:rsidRPr="00237DFB">
        <w:rPr>
          <w:rFonts w:asciiTheme="minorHAnsi" w:hAnsiTheme="minorHAnsi"/>
        </w:rPr>
        <w:t>Ass</w:t>
      </w:r>
      <w:r>
        <w:rPr>
          <w:rFonts w:asciiTheme="minorHAnsi" w:hAnsiTheme="minorHAnsi"/>
        </w:rPr>
        <w:t xml:space="preserve">ists with engaging guests with a warm hand off to other Independence Center services and/or services guests need that are provided by other organizations. </w:t>
      </w:r>
    </w:p>
    <w:p w14:paraId="36332A4A" w14:textId="77777777" w:rsidR="00D57FE8" w:rsidRPr="00237DFB" w:rsidRDefault="00D57FE8" w:rsidP="00D57FE8">
      <w:pPr>
        <w:pStyle w:val="BulletNumbered"/>
        <w:numPr>
          <w:ilvl w:val="0"/>
          <w:numId w:val="2"/>
        </w:numPr>
        <w:rPr>
          <w:rFonts w:asciiTheme="minorHAnsi" w:hAnsiTheme="minorHAnsi"/>
        </w:rPr>
      </w:pPr>
      <w:r w:rsidRPr="00237DFB">
        <w:rPr>
          <w:rFonts w:asciiTheme="minorHAnsi" w:hAnsiTheme="minorHAnsi"/>
        </w:rPr>
        <w:lastRenderedPageBreak/>
        <w:t>En</w:t>
      </w:r>
      <w:r>
        <w:rPr>
          <w:rFonts w:asciiTheme="minorHAnsi" w:hAnsiTheme="minorHAnsi"/>
        </w:rPr>
        <w:t xml:space="preserve">sures proper maintenance of Living Room </w:t>
      </w:r>
      <w:r w:rsidRPr="00237DFB">
        <w:rPr>
          <w:rFonts w:asciiTheme="minorHAnsi" w:hAnsiTheme="minorHAnsi"/>
        </w:rPr>
        <w:t xml:space="preserve">equipment, and keeps supply storage neat and orderly.  Advises the </w:t>
      </w:r>
      <w:r>
        <w:rPr>
          <w:rFonts w:asciiTheme="minorHAnsi" w:hAnsiTheme="minorHAnsi"/>
        </w:rPr>
        <w:t>Facility Manager</w:t>
      </w:r>
      <w:r w:rsidRPr="00237DFB">
        <w:rPr>
          <w:rFonts w:asciiTheme="minorHAnsi" w:hAnsiTheme="minorHAnsi"/>
        </w:rPr>
        <w:t xml:space="preserve"> and Independence Center management of unsanitary or unsatisfactory conditions and defective or damaged fixtures or equipment.</w:t>
      </w:r>
    </w:p>
    <w:p w14:paraId="63EA1D71" w14:textId="77777777" w:rsidR="00D57FE8" w:rsidRDefault="00D57FE8" w:rsidP="00D57FE8">
      <w:pPr>
        <w:pStyle w:val="BulletNumbered"/>
        <w:numPr>
          <w:ilvl w:val="0"/>
          <w:numId w:val="4"/>
        </w:numPr>
        <w:tabs>
          <w:tab w:val="clear" w:pos="1080"/>
          <w:tab w:val="left" w:pos="720"/>
        </w:tabs>
        <w:ind w:left="720" w:hanging="720"/>
        <w:rPr>
          <w:rFonts w:asciiTheme="minorHAnsi" w:hAnsiTheme="minorHAnsi"/>
        </w:rPr>
      </w:pPr>
      <w:r w:rsidRPr="00237DFB">
        <w:rPr>
          <w:rFonts w:asciiTheme="minorHAnsi" w:hAnsiTheme="minorHAnsi"/>
        </w:rPr>
        <w:t xml:space="preserve">Opens and locks up </w:t>
      </w:r>
      <w:r>
        <w:rPr>
          <w:rFonts w:asciiTheme="minorHAnsi" w:hAnsiTheme="minorHAnsi"/>
        </w:rPr>
        <w:t>daily, as outlined by the Living Room</w:t>
      </w:r>
      <w:r w:rsidRPr="00237DFB">
        <w:rPr>
          <w:rFonts w:asciiTheme="minorHAnsi" w:hAnsiTheme="minorHAnsi"/>
        </w:rPr>
        <w:t xml:space="preserve"> Program </w:t>
      </w:r>
      <w:r>
        <w:rPr>
          <w:rFonts w:asciiTheme="minorHAnsi" w:hAnsiTheme="minorHAnsi"/>
        </w:rPr>
        <w:t>Coordinator</w:t>
      </w:r>
      <w:r w:rsidRPr="00237DFB">
        <w:rPr>
          <w:rFonts w:asciiTheme="minorHAnsi" w:hAnsiTheme="minorHAnsi"/>
        </w:rPr>
        <w:t>.</w:t>
      </w:r>
    </w:p>
    <w:p w14:paraId="2778599C" w14:textId="77777777" w:rsidR="00D57FE8" w:rsidRPr="00127EB4" w:rsidRDefault="00D57FE8" w:rsidP="00D57FE8">
      <w:pPr>
        <w:pStyle w:val="BulletNumbered"/>
        <w:numPr>
          <w:ilvl w:val="0"/>
          <w:numId w:val="4"/>
        </w:numPr>
        <w:tabs>
          <w:tab w:val="clear" w:pos="1080"/>
          <w:tab w:val="left" w:pos="720"/>
        </w:tabs>
        <w:ind w:left="720" w:hanging="720"/>
        <w:rPr>
          <w:rFonts w:asciiTheme="minorHAnsi" w:hAnsiTheme="minorHAnsi"/>
        </w:rPr>
      </w:pPr>
      <w:r w:rsidRPr="00237DFB">
        <w:rPr>
          <w:rFonts w:asciiTheme="minorHAnsi" w:hAnsiTheme="minorHAnsi"/>
        </w:rPr>
        <w:t xml:space="preserve">Functions well in a computer-oriented office, including maintaining a working knowledge of relevant software. </w:t>
      </w:r>
    </w:p>
    <w:p w14:paraId="4F127C2E" w14:textId="77777777" w:rsidR="00D57FE8" w:rsidRDefault="00D57FE8" w:rsidP="00D57FE8">
      <w:pPr>
        <w:pStyle w:val="BulletNumbered"/>
        <w:numPr>
          <w:ilvl w:val="0"/>
          <w:numId w:val="4"/>
        </w:numPr>
        <w:tabs>
          <w:tab w:val="clear" w:pos="1080"/>
          <w:tab w:val="left" w:pos="720"/>
        </w:tabs>
        <w:ind w:left="720" w:hanging="720"/>
        <w:rPr>
          <w:rFonts w:asciiTheme="minorHAnsi" w:hAnsiTheme="minorHAnsi"/>
        </w:rPr>
      </w:pPr>
      <w:r w:rsidRPr="00237DFB">
        <w:rPr>
          <w:rFonts w:asciiTheme="minorHAnsi" w:hAnsiTheme="minorHAnsi"/>
        </w:rPr>
        <w:t>Establishes and maintains a productive w</w:t>
      </w:r>
      <w:r>
        <w:rPr>
          <w:rFonts w:asciiTheme="minorHAnsi" w:hAnsiTheme="minorHAnsi"/>
        </w:rPr>
        <w:t>orking relationship with the Living Room</w:t>
      </w:r>
      <w:r w:rsidRPr="00237DFB">
        <w:rPr>
          <w:rFonts w:asciiTheme="minorHAnsi" w:hAnsiTheme="minorHAnsi"/>
        </w:rPr>
        <w:t xml:space="preserve"> Prog</w:t>
      </w:r>
      <w:r>
        <w:rPr>
          <w:rFonts w:asciiTheme="minorHAnsi" w:hAnsiTheme="minorHAnsi"/>
        </w:rPr>
        <w:t>ram Coordinator</w:t>
      </w:r>
      <w:r w:rsidRPr="00237DFB">
        <w:rPr>
          <w:rFonts w:asciiTheme="minorHAnsi" w:hAnsiTheme="minorHAnsi"/>
        </w:rPr>
        <w:t>.  Receives clinical/managerial supervision on a weekly basis.  Carries out tasks requ</w:t>
      </w:r>
      <w:r>
        <w:rPr>
          <w:rFonts w:asciiTheme="minorHAnsi" w:hAnsiTheme="minorHAnsi"/>
        </w:rPr>
        <w:t>ested by the Living Room Program Coordinator</w:t>
      </w:r>
      <w:r w:rsidRPr="00237DFB">
        <w:rPr>
          <w:rFonts w:asciiTheme="minorHAnsi" w:hAnsiTheme="minorHAnsi"/>
        </w:rPr>
        <w:t xml:space="preserve"> in a timely, accurate manner.  Discusses goals and programming needs as needed.  </w:t>
      </w:r>
    </w:p>
    <w:p w14:paraId="1332C7A1" w14:textId="77777777" w:rsidR="00D57FE8" w:rsidRPr="00127EB4" w:rsidRDefault="00D57FE8" w:rsidP="00D57FE8">
      <w:pPr>
        <w:pStyle w:val="BulletNumbered"/>
        <w:numPr>
          <w:ilvl w:val="0"/>
          <w:numId w:val="4"/>
        </w:numPr>
        <w:tabs>
          <w:tab w:val="clear" w:pos="1080"/>
          <w:tab w:val="left" w:pos="720"/>
        </w:tabs>
        <w:ind w:left="720" w:hanging="720"/>
        <w:rPr>
          <w:rFonts w:asciiTheme="minorHAnsi" w:hAnsiTheme="minorHAnsi"/>
        </w:rPr>
      </w:pPr>
      <w:r w:rsidRPr="00237DFB">
        <w:rPr>
          <w:rFonts w:asciiTheme="minorHAnsi" w:hAnsiTheme="minorHAnsi"/>
        </w:rPr>
        <w:t>Recommends quality and/or process improvement initiatives in order to more effectively and efficiently perform the functions of this job.</w:t>
      </w:r>
    </w:p>
    <w:p w14:paraId="1E2139F1" w14:textId="77777777" w:rsidR="00D57FE8" w:rsidRDefault="00D57FE8" w:rsidP="00D57FE8">
      <w:pPr>
        <w:pStyle w:val="BulletNumbered"/>
        <w:numPr>
          <w:ilvl w:val="0"/>
          <w:numId w:val="4"/>
        </w:numPr>
        <w:tabs>
          <w:tab w:val="clear" w:pos="1080"/>
          <w:tab w:val="left" w:pos="720"/>
        </w:tabs>
        <w:ind w:left="720" w:hanging="720"/>
        <w:rPr>
          <w:rFonts w:asciiTheme="minorHAnsi" w:hAnsiTheme="minorHAnsi"/>
        </w:rPr>
      </w:pPr>
      <w:r w:rsidRPr="00237DFB">
        <w:rPr>
          <w:rFonts w:asciiTheme="minorHAnsi" w:hAnsiTheme="minorHAnsi"/>
        </w:rPr>
        <w:t xml:space="preserve">Attends </w:t>
      </w:r>
      <w:r>
        <w:rPr>
          <w:rFonts w:asciiTheme="minorHAnsi" w:hAnsiTheme="minorHAnsi"/>
        </w:rPr>
        <w:t>internal</w:t>
      </w:r>
      <w:r w:rsidRPr="00237DFB">
        <w:rPr>
          <w:rFonts w:asciiTheme="minorHAnsi" w:hAnsiTheme="minorHAnsi"/>
        </w:rPr>
        <w:t xml:space="preserve"> and external training </w:t>
      </w:r>
      <w:r>
        <w:rPr>
          <w:rFonts w:asciiTheme="minorHAnsi" w:hAnsiTheme="minorHAnsi"/>
        </w:rPr>
        <w:t xml:space="preserve">as </w:t>
      </w:r>
      <w:r w:rsidRPr="00237DFB">
        <w:rPr>
          <w:rFonts w:asciiTheme="minorHAnsi" w:hAnsiTheme="minorHAnsi"/>
        </w:rPr>
        <w:t>requ</w:t>
      </w:r>
      <w:r>
        <w:rPr>
          <w:rFonts w:asciiTheme="minorHAnsi" w:hAnsiTheme="minorHAnsi"/>
        </w:rPr>
        <w:t>ested and required by the Living Room Program Coordinator</w:t>
      </w:r>
      <w:r w:rsidRPr="00237DFB">
        <w:rPr>
          <w:rFonts w:asciiTheme="minorHAnsi" w:hAnsiTheme="minorHAnsi"/>
        </w:rPr>
        <w:t xml:space="preserve">.  Plans and conducts in-service informational/training sessions as outlined by the </w:t>
      </w:r>
      <w:r>
        <w:rPr>
          <w:rFonts w:asciiTheme="minorHAnsi" w:hAnsiTheme="minorHAnsi"/>
        </w:rPr>
        <w:t>Assistant</w:t>
      </w:r>
      <w:r w:rsidRPr="00237DFB">
        <w:rPr>
          <w:rFonts w:asciiTheme="minorHAnsi" w:hAnsiTheme="minorHAnsi"/>
        </w:rPr>
        <w:t xml:space="preserve"> Director.</w:t>
      </w:r>
    </w:p>
    <w:p w14:paraId="7BB88CD7" w14:textId="77777777" w:rsidR="00D57FE8" w:rsidRPr="00127EB4" w:rsidRDefault="00D57FE8" w:rsidP="00D57FE8">
      <w:pPr>
        <w:pStyle w:val="BulletNumbered"/>
        <w:numPr>
          <w:ilvl w:val="0"/>
          <w:numId w:val="4"/>
        </w:numPr>
        <w:tabs>
          <w:tab w:val="clear" w:pos="1080"/>
          <w:tab w:val="left" w:pos="720"/>
        </w:tabs>
        <w:ind w:left="720" w:hanging="720"/>
        <w:rPr>
          <w:rFonts w:asciiTheme="minorHAnsi" w:hAnsiTheme="minorHAnsi"/>
        </w:rPr>
      </w:pPr>
      <w:r w:rsidRPr="00237DFB">
        <w:rPr>
          <w:rFonts w:asciiTheme="minorHAnsi" w:hAnsiTheme="minorHAnsi"/>
        </w:rPr>
        <w:t>Participates in fundraising activities of the center as outlined by the Executive Director.</w:t>
      </w:r>
    </w:p>
    <w:p w14:paraId="72002072" w14:textId="77777777" w:rsidR="00D57FE8" w:rsidRDefault="00D57FE8" w:rsidP="00D57FE8">
      <w:pPr>
        <w:pStyle w:val="BulletNumbered"/>
        <w:numPr>
          <w:ilvl w:val="0"/>
          <w:numId w:val="4"/>
        </w:numPr>
        <w:tabs>
          <w:tab w:val="clear" w:pos="1080"/>
          <w:tab w:val="left" w:pos="720"/>
        </w:tabs>
        <w:ind w:left="720" w:hanging="720"/>
        <w:rPr>
          <w:rFonts w:asciiTheme="minorHAnsi" w:hAnsiTheme="minorHAnsi"/>
        </w:rPr>
      </w:pPr>
      <w:r w:rsidRPr="00237DFB">
        <w:rPr>
          <w:rFonts w:asciiTheme="minorHAnsi" w:hAnsiTheme="minorHAnsi"/>
        </w:rPr>
        <w:t>Other duties as required as out</w:t>
      </w:r>
      <w:r>
        <w:rPr>
          <w:rFonts w:asciiTheme="minorHAnsi" w:hAnsiTheme="minorHAnsi"/>
        </w:rPr>
        <w:t>lined by the Living Room Program Coordinator</w:t>
      </w:r>
      <w:r w:rsidRPr="00237DFB">
        <w:rPr>
          <w:rFonts w:asciiTheme="minorHAnsi" w:hAnsiTheme="minorHAnsi"/>
        </w:rPr>
        <w:t xml:space="preserve">, </w:t>
      </w:r>
      <w:r>
        <w:rPr>
          <w:rFonts w:asciiTheme="minorHAnsi" w:hAnsiTheme="minorHAnsi"/>
        </w:rPr>
        <w:t>Assistant</w:t>
      </w:r>
      <w:r w:rsidRPr="00237DFB">
        <w:rPr>
          <w:rFonts w:asciiTheme="minorHAnsi" w:hAnsiTheme="minorHAnsi"/>
        </w:rPr>
        <w:t xml:space="preserve"> Director and/or Executive Director.</w:t>
      </w:r>
    </w:p>
    <w:p w14:paraId="09E99780" w14:textId="77777777" w:rsidR="00D57FE8" w:rsidRDefault="00D57FE8" w:rsidP="00D57FE8">
      <w:pPr>
        <w:rPr>
          <w:rFonts w:asciiTheme="minorHAnsi" w:hAnsiTheme="minorHAnsi" w:cs="Arial"/>
          <w:sz w:val="22"/>
          <w:szCs w:val="22"/>
        </w:rPr>
      </w:pPr>
      <w:r>
        <w:rPr>
          <w:rFonts w:asciiTheme="minorHAnsi" w:hAnsiTheme="minorHAnsi"/>
        </w:rPr>
        <w:br w:type="page"/>
      </w:r>
    </w:p>
    <w:p w14:paraId="6165B422" w14:textId="77777777" w:rsidR="00D57FE8" w:rsidRPr="009E797C" w:rsidRDefault="00D57FE8" w:rsidP="00D57FE8">
      <w:pPr>
        <w:pStyle w:val="BulletNumbered"/>
        <w:numPr>
          <w:ilvl w:val="0"/>
          <w:numId w:val="0"/>
        </w:numPr>
        <w:tabs>
          <w:tab w:val="clear" w:pos="1800"/>
        </w:tabs>
        <w:ind w:left="720" w:hanging="720"/>
        <w:rPr>
          <w:rFonts w:ascii="Calibri" w:hAnsi="Calibri"/>
        </w:rPr>
      </w:pPr>
      <w:r>
        <w:rPr>
          <w:rFonts w:ascii="Calibri" w:hAnsi="Calibri"/>
          <w:b/>
          <w:bCs/>
        </w:rPr>
        <w:lastRenderedPageBreak/>
        <w:t>Training Requirements:</w:t>
      </w:r>
    </w:p>
    <w:p w14:paraId="15BC63C1" w14:textId="77777777" w:rsidR="00D57FE8" w:rsidRPr="009E797C" w:rsidRDefault="00D57FE8" w:rsidP="00D57FE8">
      <w:pPr>
        <w:pStyle w:val="BulletNumbered"/>
        <w:numPr>
          <w:ilvl w:val="0"/>
          <w:numId w:val="0"/>
        </w:numPr>
        <w:tabs>
          <w:tab w:val="clear" w:pos="1800"/>
        </w:tabs>
        <w:rPr>
          <w:rFonts w:ascii="Calibri" w:hAnsi="Calibri"/>
        </w:rPr>
      </w:pPr>
      <w:r>
        <w:rPr>
          <w:rFonts w:ascii="Calibri" w:hAnsi="Calibri"/>
          <w:bCs/>
        </w:rPr>
        <w:t>All staff are required to attend required in service training designated by Independence center as mandatory (compulsory) for the position held or to provide evidence of subsequent completed training, or recent equivalent training at a level appropriate to the post held.  Merit eligibility is contingent upon completing prior fiscal year’s trainings.</w:t>
      </w:r>
    </w:p>
    <w:p w14:paraId="774BB010" w14:textId="77777777" w:rsidR="00D57FE8" w:rsidRPr="00062C7A" w:rsidRDefault="00D57FE8" w:rsidP="00D57FE8">
      <w:pPr>
        <w:pStyle w:val="Text"/>
        <w:pBdr>
          <w:bottom w:val="single" w:sz="4" w:space="1" w:color="auto"/>
        </w:pBdr>
        <w:rPr>
          <w:rFonts w:asciiTheme="minorHAnsi" w:hAnsiTheme="minorHAnsi" w:cs="Times New Roman"/>
          <w:b/>
          <w:bCs/>
        </w:rPr>
      </w:pPr>
      <w:r w:rsidRPr="00062C7A">
        <w:rPr>
          <w:rFonts w:asciiTheme="minorHAnsi" w:hAnsiTheme="minorHAnsi" w:cs="Times New Roman"/>
          <w:b/>
          <w:bCs/>
        </w:rPr>
        <w:t>Physical/Psychological Demands of this position:</w:t>
      </w:r>
    </w:p>
    <w:p w14:paraId="2DAE448F" w14:textId="77777777" w:rsidR="00D57FE8" w:rsidRPr="00062C7A" w:rsidRDefault="00D57FE8" w:rsidP="00D57FE8">
      <w:pPr>
        <w:pStyle w:val="Text"/>
        <w:pBdr>
          <w:bottom w:val="single" w:sz="4" w:space="1" w:color="auto"/>
        </w:pBdr>
        <w:rPr>
          <w:rFonts w:asciiTheme="minorHAnsi" w:hAnsiTheme="minorHAnsi" w:cs="Times New Roman"/>
        </w:rPr>
      </w:pPr>
      <w:r w:rsidRPr="00062C7A">
        <w:rPr>
          <w:rFonts w:asciiTheme="minorHAnsi" w:hAnsiTheme="minorHAnsi" w:cs="Times New Roman"/>
        </w:rPr>
        <w:t>There are considerable physical and psychological demands associated with</w:t>
      </w:r>
      <w:r>
        <w:rPr>
          <w:rFonts w:asciiTheme="minorHAnsi" w:hAnsiTheme="minorHAnsi" w:cs="Times New Roman"/>
        </w:rPr>
        <w:t xml:space="preserve"> this position.  The Living Room Certified Recovery Support Specialist</w:t>
      </w:r>
      <w:r w:rsidRPr="00062C7A">
        <w:rPr>
          <w:rFonts w:asciiTheme="minorHAnsi" w:hAnsiTheme="minorHAnsi" w:cs="Times New Roman"/>
        </w:rPr>
        <w:t xml:space="preserve"> regularly</w:t>
      </w:r>
      <w:r>
        <w:rPr>
          <w:rFonts w:asciiTheme="minorHAnsi" w:hAnsiTheme="minorHAnsi" w:cs="Times New Roman"/>
        </w:rPr>
        <w:t xml:space="preserve"> visits with guest</w:t>
      </w:r>
      <w:r w:rsidRPr="00062C7A">
        <w:rPr>
          <w:rFonts w:asciiTheme="minorHAnsi" w:hAnsiTheme="minorHAnsi" w:cs="Times New Roman"/>
        </w:rPr>
        <w:t>s, and must often respond to emergency situations.  The individual faces the potential for a significant amount of emotional stress, which can cause related physical stress on muscles as well as other physical symptoms such as headach</w:t>
      </w:r>
      <w:r>
        <w:rPr>
          <w:rFonts w:asciiTheme="minorHAnsi" w:hAnsiTheme="minorHAnsi" w:cs="Times New Roman"/>
        </w:rPr>
        <w:t>es and fatigue.  In case of guest transportation</w:t>
      </w:r>
      <w:r w:rsidRPr="00062C7A">
        <w:rPr>
          <w:rFonts w:asciiTheme="minorHAnsi" w:hAnsiTheme="minorHAnsi" w:cs="Times New Roman"/>
        </w:rPr>
        <w:t xml:space="preserve">, the incumbent </w:t>
      </w:r>
      <w:r>
        <w:rPr>
          <w:rFonts w:asciiTheme="minorHAnsi" w:hAnsiTheme="minorHAnsi" w:cs="Times New Roman"/>
        </w:rPr>
        <w:t>may be required to assist guest</w:t>
      </w:r>
      <w:r w:rsidRPr="00062C7A">
        <w:rPr>
          <w:rFonts w:asciiTheme="minorHAnsi" w:hAnsiTheme="minorHAnsi" w:cs="Times New Roman"/>
        </w:rPr>
        <w:t xml:space="preserve">s by carrying belongings and must lift and carry items.  </w:t>
      </w:r>
    </w:p>
    <w:p w14:paraId="1188E769" w14:textId="77777777" w:rsidR="00D57FE8" w:rsidRPr="00062C7A" w:rsidRDefault="00D57FE8" w:rsidP="00D57FE8">
      <w:pPr>
        <w:ind w:left="720" w:hanging="720"/>
        <w:rPr>
          <w:rFonts w:asciiTheme="minorHAnsi" w:hAnsiTheme="minorHAnsi"/>
          <w:b/>
          <w:bCs/>
          <w:sz w:val="22"/>
          <w:szCs w:val="22"/>
        </w:rPr>
      </w:pPr>
      <w:r w:rsidRPr="00062C7A">
        <w:rPr>
          <w:rFonts w:asciiTheme="minorHAnsi" w:hAnsiTheme="minorHAnsi"/>
          <w:b/>
          <w:bCs/>
          <w:sz w:val="22"/>
          <w:szCs w:val="22"/>
        </w:rPr>
        <w:t>Lifting:</w:t>
      </w:r>
      <w:r w:rsidRPr="00062C7A">
        <w:rPr>
          <w:rFonts w:asciiTheme="minorHAnsi" w:hAnsiTheme="minorHAnsi"/>
          <w:b/>
          <w:bCs/>
          <w:sz w:val="22"/>
          <w:szCs w:val="22"/>
        </w:rPr>
        <w:tab/>
      </w:r>
      <w:r>
        <w:rPr>
          <w:rFonts w:asciiTheme="minorHAnsi" w:hAnsiTheme="minorHAnsi"/>
          <w:b/>
          <w:bCs/>
          <w:sz w:val="22"/>
          <w:szCs w:val="22"/>
        </w:rPr>
        <w:tab/>
      </w:r>
      <w:r w:rsidRPr="00062C7A">
        <w:rPr>
          <w:rFonts w:asciiTheme="minorHAnsi" w:hAnsiTheme="minorHAnsi"/>
          <w:sz w:val="22"/>
          <w:szCs w:val="22"/>
        </w:rPr>
        <w:t>Occasionally</w:t>
      </w:r>
      <w:r w:rsidRPr="00062C7A">
        <w:rPr>
          <w:rFonts w:asciiTheme="minorHAnsi" w:hAnsiTheme="minorHAnsi"/>
          <w:b/>
          <w:bCs/>
          <w:sz w:val="22"/>
          <w:szCs w:val="22"/>
        </w:rPr>
        <w:tab/>
      </w:r>
      <w:r w:rsidRPr="00062C7A">
        <w:rPr>
          <w:rFonts w:asciiTheme="minorHAnsi" w:hAnsiTheme="minorHAnsi"/>
          <w:b/>
          <w:bCs/>
          <w:sz w:val="22"/>
          <w:szCs w:val="22"/>
        </w:rPr>
        <w:tab/>
      </w:r>
      <w:r w:rsidRPr="00062C7A">
        <w:rPr>
          <w:rFonts w:asciiTheme="minorHAnsi" w:hAnsiTheme="minorHAnsi"/>
          <w:b/>
          <w:bCs/>
          <w:sz w:val="22"/>
          <w:szCs w:val="22"/>
        </w:rPr>
        <w:tab/>
        <w:t>Kneeling:</w:t>
      </w:r>
      <w:r w:rsidRPr="00062C7A">
        <w:rPr>
          <w:rFonts w:asciiTheme="minorHAnsi" w:hAnsiTheme="minorHAnsi"/>
          <w:b/>
          <w:bCs/>
          <w:sz w:val="22"/>
          <w:szCs w:val="22"/>
        </w:rPr>
        <w:tab/>
      </w:r>
      <w:r w:rsidRPr="00062C7A">
        <w:rPr>
          <w:rFonts w:asciiTheme="minorHAnsi" w:hAnsiTheme="minorHAnsi"/>
          <w:sz w:val="22"/>
          <w:szCs w:val="22"/>
        </w:rPr>
        <w:t>Occasionally</w:t>
      </w:r>
      <w:r w:rsidRPr="00062C7A">
        <w:rPr>
          <w:rFonts w:asciiTheme="minorHAnsi" w:hAnsiTheme="minorHAnsi"/>
          <w:b/>
          <w:bCs/>
          <w:sz w:val="22"/>
          <w:szCs w:val="22"/>
        </w:rPr>
        <w:tab/>
      </w:r>
    </w:p>
    <w:p w14:paraId="4C22693B" w14:textId="77777777" w:rsidR="00D57FE8" w:rsidRPr="00062C7A" w:rsidRDefault="00D57FE8" w:rsidP="00D57FE8">
      <w:pPr>
        <w:ind w:left="720" w:hanging="720"/>
        <w:rPr>
          <w:rFonts w:asciiTheme="minorHAnsi" w:hAnsiTheme="minorHAnsi"/>
          <w:b/>
          <w:bCs/>
          <w:sz w:val="22"/>
          <w:szCs w:val="22"/>
        </w:rPr>
      </w:pPr>
      <w:r w:rsidRPr="00062C7A">
        <w:rPr>
          <w:rFonts w:asciiTheme="minorHAnsi" w:hAnsiTheme="minorHAnsi"/>
          <w:b/>
          <w:bCs/>
          <w:sz w:val="22"/>
          <w:szCs w:val="22"/>
        </w:rPr>
        <w:t>Climbing:</w:t>
      </w:r>
      <w:r w:rsidRPr="00062C7A">
        <w:rPr>
          <w:rFonts w:asciiTheme="minorHAnsi" w:hAnsiTheme="minorHAnsi"/>
          <w:b/>
          <w:bCs/>
          <w:sz w:val="22"/>
          <w:szCs w:val="22"/>
        </w:rPr>
        <w:tab/>
      </w:r>
      <w:r w:rsidRPr="00062C7A">
        <w:rPr>
          <w:rFonts w:asciiTheme="minorHAnsi" w:hAnsiTheme="minorHAnsi"/>
          <w:sz w:val="22"/>
          <w:szCs w:val="22"/>
        </w:rPr>
        <w:t>Occasionally</w:t>
      </w:r>
      <w:r w:rsidRPr="00062C7A">
        <w:rPr>
          <w:rFonts w:asciiTheme="minorHAnsi" w:hAnsiTheme="minorHAnsi"/>
          <w:sz w:val="22"/>
          <w:szCs w:val="22"/>
        </w:rPr>
        <w:tab/>
      </w:r>
      <w:r w:rsidRPr="00062C7A">
        <w:rPr>
          <w:rFonts w:asciiTheme="minorHAnsi" w:hAnsiTheme="minorHAnsi"/>
          <w:sz w:val="22"/>
          <w:szCs w:val="22"/>
        </w:rPr>
        <w:tab/>
      </w:r>
      <w:r w:rsidRPr="00062C7A">
        <w:rPr>
          <w:rFonts w:asciiTheme="minorHAnsi" w:hAnsiTheme="minorHAnsi"/>
          <w:sz w:val="22"/>
          <w:szCs w:val="22"/>
        </w:rPr>
        <w:tab/>
      </w:r>
      <w:r w:rsidRPr="00062C7A">
        <w:rPr>
          <w:rFonts w:asciiTheme="minorHAnsi" w:hAnsiTheme="minorHAnsi"/>
          <w:b/>
          <w:bCs/>
          <w:sz w:val="22"/>
          <w:szCs w:val="22"/>
        </w:rPr>
        <w:t xml:space="preserve">Driving:  </w:t>
      </w:r>
      <w:r w:rsidRPr="00062C7A">
        <w:rPr>
          <w:rFonts w:asciiTheme="minorHAnsi" w:hAnsiTheme="minorHAnsi"/>
          <w:b/>
          <w:bCs/>
          <w:sz w:val="22"/>
          <w:szCs w:val="22"/>
        </w:rPr>
        <w:tab/>
      </w:r>
      <w:r w:rsidRPr="00062C7A">
        <w:rPr>
          <w:rFonts w:asciiTheme="minorHAnsi" w:hAnsiTheme="minorHAnsi"/>
          <w:sz w:val="22"/>
          <w:szCs w:val="22"/>
        </w:rPr>
        <w:t>Frequently</w:t>
      </w:r>
    </w:p>
    <w:p w14:paraId="5F2BDE37" w14:textId="77777777" w:rsidR="00D57FE8" w:rsidRPr="00062C7A" w:rsidRDefault="00D57FE8" w:rsidP="00D57FE8">
      <w:pPr>
        <w:ind w:left="720" w:hanging="720"/>
        <w:rPr>
          <w:rFonts w:asciiTheme="minorHAnsi" w:hAnsiTheme="minorHAnsi"/>
          <w:b/>
          <w:bCs/>
          <w:sz w:val="22"/>
          <w:szCs w:val="22"/>
        </w:rPr>
      </w:pPr>
      <w:r w:rsidRPr="00062C7A">
        <w:rPr>
          <w:rFonts w:asciiTheme="minorHAnsi" w:hAnsiTheme="minorHAnsi"/>
          <w:b/>
          <w:bCs/>
          <w:sz w:val="22"/>
          <w:szCs w:val="22"/>
        </w:rPr>
        <w:t>Carrying:</w:t>
      </w:r>
      <w:r w:rsidRPr="00062C7A">
        <w:rPr>
          <w:rFonts w:asciiTheme="minorHAnsi" w:hAnsiTheme="minorHAnsi"/>
          <w:b/>
          <w:bCs/>
          <w:sz w:val="22"/>
          <w:szCs w:val="22"/>
        </w:rPr>
        <w:tab/>
      </w:r>
      <w:r w:rsidRPr="00062C7A">
        <w:rPr>
          <w:rFonts w:asciiTheme="minorHAnsi" w:hAnsiTheme="minorHAnsi"/>
          <w:sz w:val="22"/>
          <w:szCs w:val="22"/>
        </w:rPr>
        <w:t>Frequently</w:t>
      </w:r>
      <w:r w:rsidRPr="00062C7A">
        <w:rPr>
          <w:rFonts w:asciiTheme="minorHAnsi" w:hAnsiTheme="minorHAnsi"/>
          <w:b/>
          <w:bCs/>
          <w:sz w:val="22"/>
          <w:szCs w:val="22"/>
        </w:rPr>
        <w:tab/>
      </w:r>
      <w:r w:rsidRPr="00062C7A">
        <w:rPr>
          <w:rFonts w:asciiTheme="minorHAnsi" w:hAnsiTheme="minorHAnsi"/>
          <w:b/>
          <w:bCs/>
          <w:sz w:val="22"/>
          <w:szCs w:val="22"/>
        </w:rPr>
        <w:tab/>
      </w:r>
      <w:r w:rsidRPr="00062C7A">
        <w:rPr>
          <w:rFonts w:asciiTheme="minorHAnsi" w:hAnsiTheme="minorHAnsi"/>
          <w:b/>
          <w:bCs/>
          <w:sz w:val="22"/>
          <w:szCs w:val="22"/>
        </w:rPr>
        <w:tab/>
        <w:t xml:space="preserve">Reaching:    </w:t>
      </w:r>
      <w:r w:rsidRPr="00062C7A">
        <w:rPr>
          <w:rFonts w:asciiTheme="minorHAnsi" w:hAnsiTheme="minorHAnsi"/>
          <w:b/>
          <w:bCs/>
          <w:sz w:val="22"/>
          <w:szCs w:val="22"/>
        </w:rPr>
        <w:tab/>
      </w:r>
      <w:r w:rsidRPr="00062C7A">
        <w:rPr>
          <w:rFonts w:asciiTheme="minorHAnsi" w:hAnsiTheme="minorHAnsi"/>
          <w:sz w:val="22"/>
          <w:szCs w:val="22"/>
        </w:rPr>
        <w:t>Occasionally</w:t>
      </w:r>
    </w:p>
    <w:p w14:paraId="30F8BF65" w14:textId="77777777" w:rsidR="00D57FE8" w:rsidRPr="00062C7A" w:rsidRDefault="00D57FE8" w:rsidP="00D57FE8">
      <w:pPr>
        <w:ind w:left="720" w:hanging="720"/>
        <w:rPr>
          <w:rFonts w:asciiTheme="minorHAnsi" w:hAnsiTheme="minorHAnsi"/>
          <w:b/>
          <w:bCs/>
          <w:sz w:val="22"/>
          <w:szCs w:val="22"/>
        </w:rPr>
      </w:pPr>
      <w:r w:rsidRPr="00062C7A">
        <w:rPr>
          <w:rFonts w:asciiTheme="minorHAnsi" w:hAnsiTheme="minorHAnsi"/>
          <w:b/>
          <w:bCs/>
          <w:sz w:val="22"/>
          <w:szCs w:val="22"/>
        </w:rPr>
        <w:t>Pushing:</w:t>
      </w:r>
      <w:r w:rsidRPr="00062C7A">
        <w:rPr>
          <w:rFonts w:asciiTheme="minorHAnsi" w:hAnsiTheme="minorHAnsi"/>
          <w:b/>
          <w:bCs/>
          <w:sz w:val="22"/>
          <w:szCs w:val="22"/>
        </w:rPr>
        <w:tab/>
      </w:r>
      <w:r w:rsidRPr="00062C7A">
        <w:rPr>
          <w:rFonts w:asciiTheme="minorHAnsi" w:hAnsiTheme="minorHAnsi"/>
          <w:sz w:val="22"/>
          <w:szCs w:val="22"/>
        </w:rPr>
        <w:t>Occasionally</w:t>
      </w:r>
      <w:r w:rsidRPr="00062C7A">
        <w:rPr>
          <w:rFonts w:asciiTheme="minorHAnsi" w:hAnsiTheme="minorHAnsi"/>
          <w:b/>
          <w:bCs/>
          <w:sz w:val="22"/>
          <w:szCs w:val="22"/>
        </w:rPr>
        <w:tab/>
      </w:r>
      <w:r w:rsidRPr="00062C7A">
        <w:rPr>
          <w:rFonts w:asciiTheme="minorHAnsi" w:hAnsiTheme="minorHAnsi"/>
          <w:b/>
          <w:bCs/>
          <w:sz w:val="22"/>
          <w:szCs w:val="22"/>
        </w:rPr>
        <w:tab/>
      </w:r>
      <w:r w:rsidRPr="00062C7A">
        <w:rPr>
          <w:rFonts w:asciiTheme="minorHAnsi" w:hAnsiTheme="minorHAnsi"/>
          <w:b/>
          <w:bCs/>
          <w:sz w:val="22"/>
          <w:szCs w:val="22"/>
        </w:rPr>
        <w:tab/>
        <w:t>Grasping:</w:t>
      </w:r>
      <w:r w:rsidRPr="00062C7A">
        <w:rPr>
          <w:rFonts w:asciiTheme="minorHAnsi" w:hAnsiTheme="minorHAnsi"/>
          <w:b/>
          <w:bCs/>
          <w:sz w:val="22"/>
          <w:szCs w:val="22"/>
        </w:rPr>
        <w:tab/>
      </w:r>
      <w:r w:rsidRPr="00062C7A">
        <w:rPr>
          <w:rFonts w:asciiTheme="minorHAnsi" w:hAnsiTheme="minorHAnsi"/>
          <w:sz w:val="22"/>
          <w:szCs w:val="22"/>
        </w:rPr>
        <w:t>Occasionally</w:t>
      </w:r>
      <w:r w:rsidRPr="00062C7A">
        <w:rPr>
          <w:rFonts w:asciiTheme="minorHAnsi" w:hAnsiTheme="minorHAnsi"/>
          <w:b/>
          <w:bCs/>
          <w:sz w:val="22"/>
          <w:szCs w:val="22"/>
        </w:rPr>
        <w:tab/>
      </w:r>
      <w:r w:rsidRPr="00062C7A">
        <w:rPr>
          <w:rFonts w:asciiTheme="minorHAnsi" w:hAnsiTheme="minorHAnsi"/>
          <w:b/>
          <w:bCs/>
          <w:sz w:val="22"/>
          <w:szCs w:val="22"/>
        </w:rPr>
        <w:tab/>
        <w:t xml:space="preserve">  </w:t>
      </w:r>
    </w:p>
    <w:p w14:paraId="51D3503F" w14:textId="77777777" w:rsidR="00D57FE8" w:rsidRPr="00062C7A" w:rsidRDefault="00D57FE8" w:rsidP="00D57FE8">
      <w:pPr>
        <w:ind w:left="720" w:hanging="720"/>
        <w:rPr>
          <w:rFonts w:asciiTheme="minorHAnsi" w:hAnsiTheme="minorHAnsi"/>
          <w:b/>
          <w:bCs/>
          <w:sz w:val="22"/>
          <w:szCs w:val="22"/>
        </w:rPr>
      </w:pPr>
      <w:r w:rsidRPr="00062C7A">
        <w:rPr>
          <w:rFonts w:asciiTheme="minorHAnsi" w:hAnsiTheme="minorHAnsi"/>
          <w:b/>
          <w:bCs/>
          <w:sz w:val="22"/>
          <w:szCs w:val="22"/>
        </w:rPr>
        <w:t>Bending:</w:t>
      </w:r>
      <w:r w:rsidRPr="00062C7A">
        <w:rPr>
          <w:rFonts w:asciiTheme="minorHAnsi" w:hAnsiTheme="minorHAnsi"/>
          <w:b/>
          <w:bCs/>
          <w:sz w:val="22"/>
          <w:szCs w:val="22"/>
        </w:rPr>
        <w:tab/>
      </w:r>
      <w:r w:rsidRPr="00062C7A">
        <w:rPr>
          <w:rFonts w:asciiTheme="minorHAnsi" w:hAnsiTheme="minorHAnsi"/>
          <w:sz w:val="22"/>
          <w:szCs w:val="22"/>
        </w:rPr>
        <w:t>Frequently</w:t>
      </w:r>
      <w:r w:rsidRPr="00062C7A">
        <w:rPr>
          <w:rFonts w:asciiTheme="minorHAnsi" w:hAnsiTheme="minorHAnsi"/>
          <w:b/>
          <w:bCs/>
          <w:sz w:val="22"/>
          <w:szCs w:val="22"/>
        </w:rPr>
        <w:tab/>
      </w:r>
      <w:r w:rsidRPr="00062C7A">
        <w:rPr>
          <w:rFonts w:asciiTheme="minorHAnsi" w:hAnsiTheme="minorHAnsi"/>
          <w:b/>
          <w:bCs/>
          <w:sz w:val="22"/>
          <w:szCs w:val="22"/>
        </w:rPr>
        <w:tab/>
      </w:r>
      <w:r w:rsidRPr="00062C7A">
        <w:rPr>
          <w:rFonts w:asciiTheme="minorHAnsi" w:hAnsiTheme="minorHAnsi"/>
          <w:b/>
          <w:bCs/>
          <w:sz w:val="22"/>
          <w:szCs w:val="22"/>
        </w:rPr>
        <w:tab/>
        <w:t xml:space="preserve">Fine Eye/Hand Coordination: </w:t>
      </w:r>
      <w:r w:rsidRPr="00062C7A">
        <w:rPr>
          <w:rFonts w:asciiTheme="minorHAnsi" w:hAnsiTheme="minorHAnsi"/>
          <w:sz w:val="22"/>
          <w:szCs w:val="22"/>
        </w:rPr>
        <w:t>Frequently</w:t>
      </w:r>
    </w:p>
    <w:p w14:paraId="32BA5076" w14:textId="77777777" w:rsidR="00D57FE8" w:rsidRPr="00062C7A" w:rsidRDefault="00D57FE8" w:rsidP="00D57FE8">
      <w:pPr>
        <w:ind w:left="720" w:hanging="720"/>
        <w:rPr>
          <w:rFonts w:asciiTheme="minorHAnsi" w:hAnsiTheme="minorHAnsi"/>
          <w:b/>
          <w:bCs/>
          <w:sz w:val="22"/>
          <w:szCs w:val="22"/>
        </w:rPr>
      </w:pPr>
      <w:r w:rsidRPr="00062C7A">
        <w:rPr>
          <w:rFonts w:asciiTheme="minorHAnsi" w:hAnsiTheme="minorHAnsi"/>
          <w:b/>
          <w:bCs/>
          <w:sz w:val="22"/>
          <w:szCs w:val="22"/>
        </w:rPr>
        <w:t>Squatting:</w:t>
      </w:r>
      <w:r w:rsidRPr="00062C7A">
        <w:rPr>
          <w:rFonts w:asciiTheme="minorHAnsi" w:hAnsiTheme="minorHAnsi"/>
          <w:b/>
          <w:bCs/>
          <w:sz w:val="22"/>
          <w:szCs w:val="22"/>
        </w:rPr>
        <w:tab/>
      </w:r>
      <w:r w:rsidRPr="00062C7A">
        <w:rPr>
          <w:rFonts w:asciiTheme="minorHAnsi" w:hAnsiTheme="minorHAnsi"/>
          <w:sz w:val="22"/>
          <w:szCs w:val="22"/>
        </w:rPr>
        <w:t>Occasionally</w:t>
      </w:r>
      <w:r w:rsidRPr="00062C7A">
        <w:rPr>
          <w:rFonts w:asciiTheme="minorHAnsi" w:hAnsiTheme="minorHAnsi"/>
          <w:b/>
          <w:bCs/>
          <w:sz w:val="22"/>
          <w:szCs w:val="22"/>
        </w:rPr>
        <w:tab/>
      </w:r>
      <w:r w:rsidRPr="00062C7A">
        <w:rPr>
          <w:rFonts w:asciiTheme="minorHAnsi" w:hAnsiTheme="minorHAnsi"/>
          <w:b/>
          <w:bCs/>
          <w:sz w:val="22"/>
          <w:szCs w:val="22"/>
        </w:rPr>
        <w:tab/>
      </w:r>
      <w:r w:rsidRPr="00062C7A">
        <w:rPr>
          <w:rFonts w:asciiTheme="minorHAnsi" w:hAnsiTheme="minorHAnsi"/>
          <w:b/>
          <w:bCs/>
          <w:sz w:val="22"/>
          <w:szCs w:val="22"/>
        </w:rPr>
        <w:tab/>
        <w:t>Typing:</w:t>
      </w:r>
      <w:r w:rsidRPr="00062C7A">
        <w:rPr>
          <w:rFonts w:asciiTheme="minorHAnsi" w:hAnsiTheme="minorHAnsi"/>
          <w:b/>
          <w:bCs/>
          <w:sz w:val="22"/>
          <w:szCs w:val="22"/>
        </w:rPr>
        <w:tab/>
      </w:r>
      <w:r>
        <w:rPr>
          <w:rFonts w:asciiTheme="minorHAnsi" w:hAnsiTheme="minorHAnsi"/>
          <w:b/>
          <w:bCs/>
          <w:sz w:val="22"/>
          <w:szCs w:val="22"/>
        </w:rPr>
        <w:tab/>
      </w:r>
      <w:r w:rsidRPr="00062C7A">
        <w:rPr>
          <w:rFonts w:asciiTheme="minorHAnsi" w:hAnsiTheme="minorHAnsi"/>
          <w:sz w:val="22"/>
          <w:szCs w:val="22"/>
        </w:rPr>
        <w:t>Continuously</w:t>
      </w:r>
    </w:p>
    <w:p w14:paraId="30AD94F6" w14:textId="77777777" w:rsidR="00D57FE8" w:rsidRPr="00062C7A" w:rsidRDefault="00D57FE8" w:rsidP="00D57FE8">
      <w:pPr>
        <w:ind w:left="720" w:hanging="720"/>
        <w:rPr>
          <w:rFonts w:asciiTheme="minorHAnsi" w:hAnsiTheme="minorHAnsi"/>
          <w:b/>
          <w:bCs/>
          <w:sz w:val="22"/>
          <w:szCs w:val="22"/>
        </w:rPr>
      </w:pPr>
      <w:r w:rsidRPr="00062C7A">
        <w:rPr>
          <w:rFonts w:asciiTheme="minorHAnsi" w:hAnsiTheme="minorHAnsi"/>
          <w:b/>
          <w:bCs/>
          <w:sz w:val="22"/>
          <w:szCs w:val="22"/>
        </w:rPr>
        <w:tab/>
      </w:r>
      <w:r w:rsidRPr="00062C7A">
        <w:rPr>
          <w:rFonts w:asciiTheme="minorHAnsi" w:hAnsiTheme="minorHAnsi"/>
          <w:b/>
          <w:bCs/>
          <w:sz w:val="22"/>
          <w:szCs w:val="22"/>
        </w:rPr>
        <w:tab/>
      </w:r>
    </w:p>
    <w:p w14:paraId="0E386FE5" w14:textId="77777777" w:rsidR="00D57FE8" w:rsidRPr="00062C7A" w:rsidRDefault="00D57FE8" w:rsidP="00D57FE8">
      <w:pPr>
        <w:ind w:left="720" w:hanging="720"/>
        <w:rPr>
          <w:rFonts w:asciiTheme="minorHAnsi" w:hAnsiTheme="minorHAnsi"/>
          <w:b/>
          <w:bCs/>
          <w:sz w:val="22"/>
          <w:szCs w:val="22"/>
        </w:rPr>
      </w:pPr>
      <w:r w:rsidRPr="00062C7A">
        <w:rPr>
          <w:rFonts w:asciiTheme="minorHAnsi" w:hAnsiTheme="minorHAnsi"/>
          <w:b/>
          <w:bCs/>
          <w:sz w:val="22"/>
          <w:szCs w:val="22"/>
        </w:rPr>
        <w:t xml:space="preserve">        </w:t>
      </w:r>
    </w:p>
    <w:p w14:paraId="26296575" w14:textId="77777777" w:rsidR="00D57FE8" w:rsidRPr="00062C7A" w:rsidRDefault="00D57FE8" w:rsidP="00D57FE8">
      <w:pPr>
        <w:rPr>
          <w:rFonts w:asciiTheme="minorHAnsi" w:hAnsiTheme="minorHAnsi"/>
          <w:b/>
          <w:bCs/>
          <w:sz w:val="22"/>
          <w:szCs w:val="22"/>
        </w:rPr>
      </w:pPr>
      <w:r w:rsidRPr="00062C7A">
        <w:rPr>
          <w:rFonts w:asciiTheme="minorHAnsi" w:hAnsiTheme="minorHAnsi"/>
          <w:b/>
          <w:bCs/>
          <w:sz w:val="22"/>
          <w:szCs w:val="22"/>
        </w:rPr>
        <w:t>Work Environment:</w:t>
      </w:r>
      <w:r w:rsidRPr="00062C7A">
        <w:rPr>
          <w:rFonts w:asciiTheme="minorHAnsi" w:hAnsiTheme="minorHAnsi"/>
          <w:b/>
          <w:bCs/>
          <w:sz w:val="22"/>
          <w:szCs w:val="22"/>
        </w:rPr>
        <w:tab/>
        <w:t>In-Doors 85%; Out Doors 15%</w:t>
      </w:r>
    </w:p>
    <w:p w14:paraId="1D25F500" w14:textId="77777777" w:rsidR="00D57FE8" w:rsidRPr="0088128A" w:rsidRDefault="00D57FE8" w:rsidP="00D57FE8">
      <w:pPr>
        <w:pStyle w:val="Header"/>
        <w:tabs>
          <w:tab w:val="clear" w:pos="4320"/>
          <w:tab w:val="clear" w:pos="8640"/>
        </w:tabs>
        <w:spacing w:before="120"/>
        <w:rPr>
          <w:rFonts w:asciiTheme="minorHAnsi" w:hAnsiTheme="minorHAnsi" w:cs="Arial"/>
          <w:sz w:val="22"/>
          <w:szCs w:val="22"/>
        </w:rPr>
      </w:pPr>
      <w:r w:rsidRPr="0088128A">
        <w:rPr>
          <w:rFonts w:asciiTheme="minorHAnsi" w:hAnsiTheme="minorHAnsi" w:cs="Arial"/>
          <w:sz w:val="22"/>
          <w:szCs w:val="22"/>
        </w:rPr>
        <w:t xml:space="preserve">(Revised </w:t>
      </w:r>
      <w:r>
        <w:rPr>
          <w:rFonts w:asciiTheme="minorHAnsi" w:hAnsiTheme="minorHAnsi" w:cs="Arial"/>
          <w:sz w:val="22"/>
          <w:szCs w:val="22"/>
        </w:rPr>
        <w:t>July 2020</w:t>
      </w:r>
      <w:r w:rsidRPr="0088128A">
        <w:rPr>
          <w:rFonts w:asciiTheme="minorHAnsi" w:hAnsiTheme="minorHAnsi" w:cs="Arial"/>
          <w:sz w:val="22"/>
          <w:szCs w:val="22"/>
        </w:rPr>
        <w:t>)</w:t>
      </w:r>
    </w:p>
    <w:p w14:paraId="5434BD04" w14:textId="77777777" w:rsidR="00D57FE8" w:rsidRDefault="00D57FE8" w:rsidP="00D57FE8">
      <w:pPr>
        <w:rPr>
          <w:rFonts w:asciiTheme="minorHAnsi" w:hAnsiTheme="minorHAnsi" w:cs="Arial"/>
          <w:bCs/>
          <w:sz w:val="22"/>
          <w:szCs w:val="22"/>
        </w:rPr>
      </w:pPr>
    </w:p>
    <w:p w14:paraId="06442F41" w14:textId="77777777" w:rsidR="00D57FE8" w:rsidRPr="007C4AAF" w:rsidRDefault="00D57FE8" w:rsidP="00D57FE8">
      <w:pPr>
        <w:rPr>
          <w:rFonts w:asciiTheme="minorHAnsi" w:hAnsiTheme="minorHAnsi" w:cs="Arial"/>
          <w:bCs/>
          <w:sz w:val="22"/>
          <w:szCs w:val="22"/>
        </w:rPr>
      </w:pPr>
      <w:r w:rsidRPr="007C4AAF">
        <w:rPr>
          <w:rFonts w:asciiTheme="minorHAnsi" w:hAnsiTheme="minorHAnsi" w:cs="Arial"/>
          <w:bCs/>
          <w:sz w:val="22"/>
          <w:szCs w:val="22"/>
        </w:rPr>
        <w:t xml:space="preserve">I have read and understand the job description of </w:t>
      </w:r>
      <w:r>
        <w:rPr>
          <w:rFonts w:asciiTheme="minorHAnsi" w:hAnsiTheme="minorHAnsi" w:cs="Arial"/>
          <w:bCs/>
          <w:sz w:val="22"/>
          <w:szCs w:val="22"/>
        </w:rPr>
        <w:t>Living Room Program Certified Recovery Support Specialist</w:t>
      </w:r>
      <w:r w:rsidRPr="007C4AAF">
        <w:rPr>
          <w:rFonts w:asciiTheme="minorHAnsi" w:hAnsiTheme="minorHAnsi" w:cs="Arial"/>
          <w:bCs/>
          <w:sz w:val="22"/>
          <w:szCs w:val="22"/>
        </w:rPr>
        <w:t xml:space="preserve"> and by my signature below, agree that I can perform these duties.  I further understand that this job description is not an employment contract and is subject to change at the discretion of Independence Center.</w:t>
      </w:r>
    </w:p>
    <w:p w14:paraId="00D57A34" w14:textId="77777777" w:rsidR="00D57FE8" w:rsidRPr="007C4AAF" w:rsidRDefault="00D57FE8" w:rsidP="00D57FE8">
      <w:pPr>
        <w:pStyle w:val="BulletNumbered"/>
        <w:numPr>
          <w:ilvl w:val="0"/>
          <w:numId w:val="0"/>
        </w:numPr>
        <w:ind w:left="720" w:hanging="720"/>
        <w:rPr>
          <w:rFonts w:asciiTheme="minorHAnsi" w:hAnsiTheme="minorHAnsi"/>
        </w:rPr>
      </w:pPr>
      <w:r>
        <w:rPr>
          <w:rFonts w:asciiTheme="minorHAnsi" w:hAnsiTheme="minorHAnsi"/>
        </w:rPr>
        <w:t>Job d</w:t>
      </w:r>
      <w:r w:rsidRPr="007C4AAF">
        <w:rPr>
          <w:rFonts w:asciiTheme="minorHAnsi" w:hAnsiTheme="minorHAnsi"/>
        </w:rPr>
        <w:t>escription reviewed and copy given to employee:</w:t>
      </w:r>
    </w:p>
    <w:p w14:paraId="18BDC91A" w14:textId="77777777" w:rsidR="00D57FE8" w:rsidRDefault="00D57FE8" w:rsidP="00D57FE8">
      <w:pPr>
        <w:tabs>
          <w:tab w:val="left" w:leader="underscore" w:pos="4320"/>
          <w:tab w:val="left" w:leader="underscore" w:pos="8640"/>
        </w:tabs>
        <w:rPr>
          <w:rFonts w:asciiTheme="minorHAnsi" w:hAnsiTheme="minorHAnsi" w:cs="Arial"/>
          <w:sz w:val="22"/>
          <w:szCs w:val="22"/>
        </w:rPr>
      </w:pPr>
    </w:p>
    <w:p w14:paraId="43D8A45E" w14:textId="77777777" w:rsidR="00D57FE8" w:rsidRPr="00062C7A" w:rsidRDefault="00D57FE8" w:rsidP="00D57FE8">
      <w:pPr>
        <w:tabs>
          <w:tab w:val="left" w:leader="underscore" w:pos="4320"/>
          <w:tab w:val="left" w:leader="underscore" w:pos="8640"/>
        </w:tabs>
        <w:rPr>
          <w:rFonts w:asciiTheme="minorHAnsi" w:hAnsiTheme="minorHAnsi" w:cs="Arial"/>
          <w:sz w:val="22"/>
          <w:szCs w:val="22"/>
        </w:rPr>
      </w:pPr>
      <w:r w:rsidRPr="00062C7A">
        <w:rPr>
          <w:rFonts w:asciiTheme="minorHAnsi" w:hAnsiTheme="minorHAnsi" w:cs="Arial"/>
          <w:sz w:val="22"/>
          <w:szCs w:val="22"/>
        </w:rPr>
        <w:t>By:</w:t>
      </w:r>
      <w:r w:rsidRPr="00062C7A">
        <w:rPr>
          <w:rFonts w:asciiTheme="minorHAnsi" w:hAnsiTheme="minorHAnsi" w:cs="Arial"/>
          <w:sz w:val="22"/>
          <w:szCs w:val="22"/>
        </w:rPr>
        <w:tab/>
        <w:t xml:space="preserve">Date:  </w:t>
      </w:r>
      <w:r w:rsidRPr="00062C7A">
        <w:rPr>
          <w:rFonts w:asciiTheme="minorHAnsi" w:hAnsiTheme="minorHAnsi" w:cs="Arial"/>
          <w:sz w:val="22"/>
          <w:szCs w:val="22"/>
        </w:rPr>
        <w:tab/>
      </w:r>
    </w:p>
    <w:p w14:paraId="692678C9" w14:textId="77777777" w:rsidR="00D57FE8" w:rsidRPr="00062C7A" w:rsidRDefault="00D57FE8" w:rsidP="00D57FE8">
      <w:pPr>
        <w:rPr>
          <w:rFonts w:asciiTheme="minorHAnsi" w:hAnsiTheme="minorHAnsi" w:cs="Arial"/>
          <w:sz w:val="22"/>
          <w:szCs w:val="22"/>
        </w:rPr>
      </w:pPr>
      <w:r w:rsidRPr="00062C7A">
        <w:rPr>
          <w:rFonts w:asciiTheme="minorHAnsi" w:hAnsiTheme="minorHAnsi" w:cs="Arial"/>
          <w:sz w:val="22"/>
          <w:szCs w:val="22"/>
        </w:rPr>
        <w:tab/>
        <w:t xml:space="preserve">            Employee</w:t>
      </w:r>
    </w:p>
    <w:p w14:paraId="03F495E2" w14:textId="77777777" w:rsidR="00D57FE8" w:rsidRPr="00062C7A" w:rsidRDefault="00D57FE8" w:rsidP="00D57FE8">
      <w:pPr>
        <w:rPr>
          <w:rFonts w:asciiTheme="minorHAnsi" w:hAnsiTheme="minorHAnsi" w:cs="Arial"/>
          <w:sz w:val="22"/>
          <w:szCs w:val="22"/>
        </w:rPr>
      </w:pPr>
    </w:p>
    <w:p w14:paraId="5926B0ED" w14:textId="77777777" w:rsidR="00D57FE8" w:rsidRPr="00062C7A" w:rsidRDefault="00D57FE8" w:rsidP="00D57FE8">
      <w:pPr>
        <w:rPr>
          <w:rFonts w:asciiTheme="minorHAnsi" w:hAnsiTheme="minorHAnsi" w:cs="Arial"/>
          <w:sz w:val="22"/>
          <w:szCs w:val="22"/>
        </w:rPr>
      </w:pPr>
    </w:p>
    <w:p w14:paraId="3C5E6C48" w14:textId="77777777" w:rsidR="00D57FE8" w:rsidRPr="00062C7A" w:rsidRDefault="00D57FE8" w:rsidP="00D57FE8">
      <w:pPr>
        <w:tabs>
          <w:tab w:val="left" w:leader="underscore" w:pos="4320"/>
          <w:tab w:val="left" w:leader="underscore" w:pos="8640"/>
        </w:tabs>
        <w:rPr>
          <w:rFonts w:asciiTheme="minorHAnsi" w:hAnsiTheme="minorHAnsi" w:cs="Arial"/>
          <w:sz w:val="22"/>
          <w:szCs w:val="22"/>
        </w:rPr>
      </w:pPr>
      <w:r w:rsidRPr="00062C7A">
        <w:rPr>
          <w:rFonts w:asciiTheme="minorHAnsi" w:hAnsiTheme="minorHAnsi" w:cs="Arial"/>
          <w:sz w:val="22"/>
          <w:szCs w:val="22"/>
        </w:rPr>
        <w:t>By:</w:t>
      </w:r>
      <w:r w:rsidRPr="00062C7A">
        <w:rPr>
          <w:rFonts w:asciiTheme="minorHAnsi" w:hAnsiTheme="minorHAnsi" w:cs="Arial"/>
          <w:sz w:val="22"/>
          <w:szCs w:val="22"/>
        </w:rPr>
        <w:tab/>
        <w:t xml:space="preserve">Date:  </w:t>
      </w:r>
      <w:r w:rsidRPr="00062C7A">
        <w:rPr>
          <w:rFonts w:asciiTheme="minorHAnsi" w:hAnsiTheme="minorHAnsi" w:cs="Arial"/>
          <w:sz w:val="22"/>
          <w:szCs w:val="22"/>
        </w:rPr>
        <w:tab/>
      </w:r>
    </w:p>
    <w:p w14:paraId="0D6CED7C" w14:textId="77777777" w:rsidR="00D57FE8" w:rsidRPr="00062C7A" w:rsidRDefault="00D57FE8" w:rsidP="00D57FE8">
      <w:pPr>
        <w:rPr>
          <w:rFonts w:asciiTheme="minorHAnsi" w:hAnsiTheme="minorHAnsi" w:cs="Arial"/>
          <w:sz w:val="22"/>
          <w:szCs w:val="22"/>
        </w:rPr>
      </w:pPr>
      <w:r w:rsidRPr="00062C7A">
        <w:rPr>
          <w:rFonts w:asciiTheme="minorHAnsi" w:hAnsiTheme="minorHAnsi" w:cs="Arial"/>
          <w:sz w:val="22"/>
          <w:szCs w:val="22"/>
        </w:rPr>
        <w:tab/>
        <w:t xml:space="preserve">           Supervisor</w:t>
      </w:r>
    </w:p>
    <w:p w14:paraId="26DF7408" w14:textId="77777777" w:rsidR="00D57FE8" w:rsidRPr="00062C7A" w:rsidRDefault="00D57FE8" w:rsidP="00D57FE8">
      <w:pPr>
        <w:rPr>
          <w:rFonts w:asciiTheme="minorHAnsi" w:hAnsiTheme="minorHAnsi"/>
          <w:sz w:val="22"/>
          <w:szCs w:val="22"/>
        </w:rPr>
      </w:pPr>
    </w:p>
    <w:p w14:paraId="65732368" w14:textId="77777777" w:rsidR="001B5C67" w:rsidRDefault="00CC276A"/>
    <w:sectPr w:rsidR="001B5C6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B7BC2" w14:textId="77777777" w:rsidR="00CC276A" w:rsidRDefault="00CC276A" w:rsidP="00D57FE8">
      <w:r>
        <w:separator/>
      </w:r>
    </w:p>
  </w:endnote>
  <w:endnote w:type="continuationSeparator" w:id="0">
    <w:p w14:paraId="78B72419" w14:textId="77777777" w:rsidR="00CC276A" w:rsidRDefault="00CC276A" w:rsidP="00D57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CE99B" w14:textId="77777777" w:rsidR="00CC276A" w:rsidRDefault="00CC276A" w:rsidP="00D57FE8">
      <w:r>
        <w:separator/>
      </w:r>
    </w:p>
  </w:footnote>
  <w:footnote w:type="continuationSeparator" w:id="0">
    <w:p w14:paraId="7EE3829E" w14:textId="77777777" w:rsidR="00CC276A" w:rsidRDefault="00CC276A" w:rsidP="00D57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BE320" w14:textId="77777777" w:rsidR="00D57FE8" w:rsidRDefault="00D57FE8" w:rsidP="00D57FE8">
    <w:pPr>
      <w:pStyle w:val="Header"/>
      <w:jc w:val="center"/>
      <w:rPr>
        <w:rFonts w:ascii="Lucida Sans" w:hAnsi="Lucida Sans" w:cs="Lucida Sans"/>
        <w:b/>
        <w:bCs/>
      </w:rPr>
    </w:pPr>
    <w:r>
      <w:rPr>
        <w:rFonts w:ascii="Lucida Sans" w:hAnsi="Lucida Sans" w:cs="Lucida Sans"/>
        <w:b/>
        <w:bCs/>
        <w:noProof/>
      </w:rPr>
      <w:drawing>
        <wp:inline distT="0" distB="0" distL="0" distR="0" wp14:anchorId="5A09D41D" wp14:editId="461B4968">
          <wp:extent cx="372633" cy="441960"/>
          <wp:effectExtent l="0" t="0" r="0" b="0"/>
          <wp:docPr id="1" name="Picture 2" descr="201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 logo"/>
                  <pic:cNvPicPr>
                    <a:picLocks noChangeAspect="1" noChangeArrowheads="1"/>
                  </pic:cNvPicPr>
                </pic:nvPicPr>
                <pic:blipFill>
                  <a:blip r:embed="rId1"/>
                  <a:srcRect/>
                  <a:stretch>
                    <a:fillRect/>
                  </a:stretch>
                </pic:blipFill>
                <pic:spPr bwMode="auto">
                  <a:xfrm>
                    <a:off x="0" y="0"/>
                    <a:ext cx="374028" cy="443614"/>
                  </a:xfrm>
                  <a:prstGeom prst="rect">
                    <a:avLst/>
                  </a:prstGeom>
                  <a:noFill/>
                  <a:ln w="9525">
                    <a:noFill/>
                    <a:miter lim="800000"/>
                    <a:headEnd/>
                    <a:tailEnd/>
                  </a:ln>
                </pic:spPr>
              </pic:pic>
            </a:graphicData>
          </a:graphic>
        </wp:inline>
      </w:drawing>
    </w:r>
  </w:p>
  <w:p w14:paraId="7F053363" w14:textId="77777777" w:rsidR="00D57FE8" w:rsidRPr="00A62D7B" w:rsidRDefault="00D57FE8" w:rsidP="00D57FE8">
    <w:pPr>
      <w:pStyle w:val="Header"/>
      <w:jc w:val="center"/>
      <w:rPr>
        <w:rFonts w:asciiTheme="minorHAnsi" w:hAnsiTheme="minorHAnsi"/>
        <w:b/>
        <w:bCs/>
        <w:sz w:val="22"/>
        <w:szCs w:val="22"/>
      </w:rPr>
    </w:pPr>
    <w:r w:rsidRPr="00A62D7B">
      <w:rPr>
        <w:rFonts w:asciiTheme="minorHAnsi" w:hAnsiTheme="minorHAnsi"/>
        <w:b/>
        <w:bCs/>
        <w:sz w:val="22"/>
        <w:szCs w:val="22"/>
      </w:rPr>
      <w:t>Independence Center</w:t>
    </w:r>
  </w:p>
  <w:p w14:paraId="05916B68" w14:textId="77777777" w:rsidR="00D57FE8" w:rsidRPr="00A62D7B" w:rsidRDefault="00D57FE8" w:rsidP="00D57FE8">
    <w:pPr>
      <w:pStyle w:val="Header"/>
      <w:jc w:val="center"/>
      <w:rPr>
        <w:rFonts w:asciiTheme="minorHAnsi" w:hAnsiTheme="minorHAnsi"/>
      </w:rPr>
    </w:pPr>
    <w:r w:rsidRPr="00A62D7B">
      <w:rPr>
        <w:rFonts w:asciiTheme="minorHAnsi" w:hAnsiTheme="minorHAnsi"/>
        <w:b/>
        <w:bCs/>
        <w:sz w:val="22"/>
        <w:szCs w:val="22"/>
      </w:rPr>
      <w:t>Job Description</w:t>
    </w:r>
  </w:p>
  <w:p w14:paraId="36D233CC" w14:textId="77777777" w:rsidR="00D57FE8" w:rsidRDefault="00D57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90CAD"/>
    <w:multiLevelType w:val="hybridMultilevel"/>
    <w:tmpl w:val="570018FC"/>
    <w:lvl w:ilvl="0" w:tplc="6B923400">
      <w:start w:val="6"/>
      <w:numFmt w:val="decimal"/>
      <w:lvlText w:val="%1."/>
      <w:lvlJc w:val="left"/>
      <w:pPr>
        <w:tabs>
          <w:tab w:val="num" w:pos="1080"/>
        </w:tabs>
        <w:ind w:left="1080" w:hanging="360"/>
      </w:pPr>
      <w:rPr>
        <w:rFonts w:hint="default"/>
      </w:rPr>
    </w:lvl>
    <w:lvl w:ilvl="1" w:tplc="04090005">
      <w:start w:val="1"/>
      <w:numFmt w:val="bullet"/>
      <w:lvlText w:val=""/>
      <w:lvlJc w:val="left"/>
      <w:pPr>
        <w:tabs>
          <w:tab w:val="num" w:pos="1440"/>
        </w:tabs>
        <w:ind w:left="1440" w:hanging="360"/>
      </w:pPr>
      <w:rPr>
        <w:rFonts w:ascii="Wingdings" w:hAnsi="Wingdings" w:cs="Wingdings"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47EF72A6"/>
    <w:multiLevelType w:val="hybridMultilevel"/>
    <w:tmpl w:val="E938AF88"/>
    <w:lvl w:ilvl="0" w:tplc="663A282E">
      <w:start w:val="1"/>
      <w:numFmt w:val="lowerLetter"/>
      <w:lvlText w:val="%1."/>
      <w:lvlJc w:val="left"/>
      <w:pPr>
        <w:tabs>
          <w:tab w:val="num" w:pos="1080"/>
        </w:tabs>
        <w:ind w:left="1080" w:hanging="360"/>
      </w:pPr>
      <w:rPr>
        <w:rFonts w:asciiTheme="minorHAnsi" w:hAnsiTheme="minorHAnsi" w:cs="Times New Roman" w:hint="default"/>
      </w:rPr>
    </w:lvl>
    <w:lvl w:ilvl="1" w:tplc="04090005">
      <w:start w:val="1"/>
      <w:numFmt w:val="bullet"/>
      <w:lvlText w:val=""/>
      <w:lvlJc w:val="left"/>
      <w:pPr>
        <w:tabs>
          <w:tab w:val="num" w:pos="1440"/>
        </w:tabs>
        <w:ind w:left="1440" w:hanging="360"/>
      </w:pPr>
      <w:rPr>
        <w:rFonts w:ascii="Wingdings" w:hAnsi="Wingdings" w:cs="Wingdings"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52566723"/>
    <w:multiLevelType w:val="hybridMultilevel"/>
    <w:tmpl w:val="D90EA9FC"/>
    <w:lvl w:ilvl="0" w:tplc="D30E7A70">
      <w:start w:val="1"/>
      <w:numFmt w:val="decimal"/>
      <w:pStyle w:val="BulletNumbered"/>
      <w:lvlText w:val="%1."/>
      <w:lvlJc w:val="left"/>
      <w:pPr>
        <w:tabs>
          <w:tab w:val="num" w:pos="720"/>
        </w:tabs>
        <w:ind w:left="720" w:hanging="720"/>
      </w:pPr>
      <w:rPr>
        <w:rFonts w:asciiTheme="minorHAnsi" w:hAnsiTheme="minorHAnsi" w:cs="Arial" w:hint="default"/>
        <w:b w:val="0"/>
        <w:bCs w:val="0"/>
        <w:i w:val="0"/>
        <w:iCs w:val="0"/>
        <w:sz w:val="22"/>
        <w:szCs w:val="22"/>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71F80705"/>
    <w:multiLevelType w:val="hybridMultilevel"/>
    <w:tmpl w:val="58C01736"/>
    <w:lvl w:ilvl="0" w:tplc="BE58E9F0">
      <w:start w:val="1"/>
      <w:numFmt w:val="bullet"/>
      <w:lvlText w:val=""/>
      <w:lvlJc w:val="left"/>
      <w:pPr>
        <w:tabs>
          <w:tab w:val="num" w:pos="1440"/>
        </w:tabs>
        <w:ind w:left="1440" w:hanging="360"/>
      </w:pPr>
      <w:rPr>
        <w:rFonts w:ascii="Symbol" w:hAnsi="Symbol" w:cs="Symbol" w:hint="default"/>
      </w:rPr>
    </w:lvl>
    <w:lvl w:ilvl="1" w:tplc="04090001">
      <w:start w:val="1"/>
      <w:numFmt w:val="bullet"/>
      <w:lvlText w:val=""/>
      <w:lvlJc w:val="left"/>
      <w:pPr>
        <w:tabs>
          <w:tab w:val="num" w:pos="2520"/>
        </w:tabs>
        <w:ind w:left="2520" w:hanging="360"/>
      </w:pPr>
      <w:rPr>
        <w:rFonts w:ascii="Symbol" w:hAnsi="Symbol" w:cs="Symbol" w:hint="default"/>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E8"/>
    <w:rsid w:val="005705F7"/>
    <w:rsid w:val="005A7F6E"/>
    <w:rsid w:val="00821860"/>
    <w:rsid w:val="00894D50"/>
    <w:rsid w:val="00AD561B"/>
    <w:rsid w:val="00CC276A"/>
    <w:rsid w:val="00D4059F"/>
    <w:rsid w:val="00D57FE8"/>
    <w:rsid w:val="00F34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3D42E7A"/>
  <w15:chartTrackingRefBased/>
  <w15:docId w15:val="{FA51EE55-B9ED-4107-B8A1-0098FA4D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F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57FE8"/>
    <w:pPr>
      <w:tabs>
        <w:tab w:val="center" w:pos="4320"/>
        <w:tab w:val="right" w:pos="8640"/>
      </w:tabs>
    </w:pPr>
  </w:style>
  <w:style w:type="character" w:customStyle="1" w:styleId="HeaderChar">
    <w:name w:val="Header Char"/>
    <w:basedOn w:val="DefaultParagraphFont"/>
    <w:link w:val="Header"/>
    <w:rsid w:val="00D57FE8"/>
    <w:rPr>
      <w:rFonts w:ascii="Times New Roman" w:eastAsia="Times New Roman" w:hAnsi="Times New Roman" w:cs="Times New Roman"/>
      <w:sz w:val="24"/>
      <w:szCs w:val="24"/>
    </w:rPr>
  </w:style>
  <w:style w:type="paragraph" w:customStyle="1" w:styleId="BulletNumbered">
    <w:name w:val="Bullet Numbered"/>
    <w:basedOn w:val="Header"/>
    <w:rsid w:val="00D57FE8"/>
    <w:pPr>
      <w:numPr>
        <w:numId w:val="1"/>
      </w:numPr>
      <w:tabs>
        <w:tab w:val="clear" w:pos="4320"/>
        <w:tab w:val="clear" w:pos="8640"/>
        <w:tab w:val="left" w:pos="1800"/>
      </w:tabs>
      <w:spacing w:before="240" w:after="120"/>
    </w:pPr>
    <w:rPr>
      <w:rFonts w:ascii="Arial" w:hAnsi="Arial" w:cs="Arial"/>
      <w:sz w:val="22"/>
      <w:szCs w:val="22"/>
    </w:rPr>
  </w:style>
  <w:style w:type="paragraph" w:customStyle="1" w:styleId="Text">
    <w:name w:val="Text"/>
    <w:basedOn w:val="Normal"/>
    <w:uiPriority w:val="99"/>
    <w:rsid w:val="00D57FE8"/>
    <w:pPr>
      <w:spacing w:after="240"/>
    </w:pPr>
    <w:rPr>
      <w:rFonts w:ascii="Arial" w:hAnsi="Arial" w:cs="Arial"/>
      <w:sz w:val="22"/>
      <w:szCs w:val="22"/>
    </w:rPr>
  </w:style>
  <w:style w:type="paragraph" w:styleId="Footer">
    <w:name w:val="footer"/>
    <w:basedOn w:val="Normal"/>
    <w:link w:val="FooterChar"/>
    <w:uiPriority w:val="99"/>
    <w:unhideWhenUsed/>
    <w:rsid w:val="00D57FE8"/>
    <w:pPr>
      <w:tabs>
        <w:tab w:val="center" w:pos="4680"/>
        <w:tab w:val="right" w:pos="9360"/>
      </w:tabs>
    </w:pPr>
  </w:style>
  <w:style w:type="character" w:customStyle="1" w:styleId="FooterChar">
    <w:name w:val="Footer Char"/>
    <w:basedOn w:val="DefaultParagraphFont"/>
    <w:link w:val="Footer"/>
    <w:uiPriority w:val="99"/>
    <w:rsid w:val="00D57FE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18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8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Marceron</dc:creator>
  <cp:keywords/>
  <dc:description/>
  <cp:lastModifiedBy>Lucy Peterson</cp:lastModifiedBy>
  <cp:revision>2</cp:revision>
  <cp:lastPrinted>2020-07-02T17:22:00Z</cp:lastPrinted>
  <dcterms:created xsi:type="dcterms:W3CDTF">2021-03-02T17:50:00Z</dcterms:created>
  <dcterms:modified xsi:type="dcterms:W3CDTF">2021-03-02T17:50:00Z</dcterms:modified>
</cp:coreProperties>
</file>